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12F5" w:rsidRDefault="00D212F5" w:rsidP="00D212F5">
      <w:pPr>
        <w:spacing w:after="0"/>
        <w:jc w:val="center"/>
        <w:rPr>
          <w:rFonts w:ascii="Times New Roman" w:hAnsi="Times New Roman" w:cs="Times New Roman"/>
          <w:b/>
          <w:sz w:val="24"/>
          <w:szCs w:val="24"/>
        </w:rPr>
      </w:pPr>
      <w:r>
        <w:rPr>
          <w:rFonts w:ascii="Times New Roman" w:hAnsi="Times New Roman" w:cs="Times New Roman"/>
          <w:b/>
          <w:sz w:val="24"/>
          <w:szCs w:val="24"/>
        </w:rPr>
        <w:t>TOPLUMA HİZMET UYGULAMALARI DERSİ İNCELEME VE ARAŞTIRMA RAPORU</w:t>
      </w:r>
    </w:p>
    <w:p w:rsidR="00D212F5" w:rsidRDefault="00D212F5" w:rsidP="00D212F5">
      <w:pPr>
        <w:spacing w:after="0"/>
        <w:rPr>
          <w:rFonts w:ascii="Times New Roman" w:hAnsi="Times New Roman" w:cs="Times New Roman"/>
          <w:b/>
          <w:sz w:val="24"/>
          <w:szCs w:val="24"/>
        </w:rPr>
      </w:pPr>
    </w:p>
    <w:p w:rsidR="00D212F5" w:rsidRDefault="00D212F5" w:rsidP="00D212F5">
      <w:pPr>
        <w:spacing w:after="0"/>
        <w:rPr>
          <w:rFonts w:ascii="Times New Roman" w:hAnsi="Times New Roman" w:cs="Times New Roman"/>
          <w:sz w:val="24"/>
          <w:szCs w:val="24"/>
        </w:rPr>
      </w:pPr>
      <w:r>
        <w:rPr>
          <w:rFonts w:ascii="Times New Roman" w:hAnsi="Times New Roman" w:cs="Times New Roman"/>
          <w:b/>
          <w:sz w:val="24"/>
          <w:szCs w:val="24"/>
        </w:rPr>
        <w:t xml:space="preserve">Öğretmen Adayının Adı Soyadı: </w:t>
      </w:r>
    </w:p>
    <w:p w:rsidR="00D212F5" w:rsidRDefault="00D212F5" w:rsidP="00D212F5">
      <w:pPr>
        <w:spacing w:after="0"/>
        <w:rPr>
          <w:rFonts w:ascii="Times New Roman" w:hAnsi="Times New Roman" w:cs="Times New Roman"/>
          <w:sz w:val="24"/>
          <w:szCs w:val="24"/>
        </w:rPr>
      </w:pPr>
      <w:r>
        <w:rPr>
          <w:rFonts w:ascii="Times New Roman" w:hAnsi="Times New Roman" w:cs="Times New Roman"/>
          <w:b/>
          <w:sz w:val="24"/>
          <w:szCs w:val="24"/>
        </w:rPr>
        <w:t xml:space="preserve">Uygulama Okulu: </w:t>
      </w:r>
    </w:p>
    <w:p w:rsidR="00D212F5" w:rsidRDefault="00D212F5" w:rsidP="00D212F5">
      <w:pPr>
        <w:spacing w:after="0"/>
        <w:rPr>
          <w:rFonts w:ascii="Times New Roman" w:hAnsi="Times New Roman" w:cs="Times New Roman"/>
          <w:sz w:val="24"/>
          <w:szCs w:val="24"/>
        </w:rPr>
      </w:pPr>
      <w:r>
        <w:rPr>
          <w:rFonts w:ascii="Times New Roman" w:hAnsi="Times New Roman" w:cs="Times New Roman"/>
          <w:b/>
          <w:sz w:val="24"/>
          <w:szCs w:val="24"/>
        </w:rPr>
        <w:t>Rehber Öğretmen:</w:t>
      </w:r>
      <w:bookmarkStart w:id="0" w:name="_GoBack"/>
      <w:bookmarkEnd w:id="0"/>
    </w:p>
    <w:p w:rsidR="00D212F5" w:rsidRDefault="00D212F5" w:rsidP="00D212F5">
      <w:pPr>
        <w:spacing w:after="0"/>
        <w:rPr>
          <w:rFonts w:ascii="Times New Roman" w:hAnsi="Times New Roman" w:cs="Times New Roman"/>
          <w:sz w:val="24"/>
          <w:szCs w:val="24"/>
        </w:rPr>
      </w:pPr>
      <w:r>
        <w:rPr>
          <w:rFonts w:ascii="Times New Roman" w:hAnsi="Times New Roman" w:cs="Times New Roman"/>
          <w:b/>
          <w:sz w:val="24"/>
          <w:szCs w:val="24"/>
        </w:rPr>
        <w:t xml:space="preserve">Etkinlik Adı: </w:t>
      </w:r>
      <w:r>
        <w:rPr>
          <w:rFonts w:ascii="Times New Roman" w:hAnsi="Times New Roman" w:cs="Times New Roman"/>
          <w:sz w:val="24"/>
          <w:szCs w:val="24"/>
        </w:rPr>
        <w:t>Atık Pil Toplama Etkinliği</w:t>
      </w:r>
    </w:p>
    <w:p w:rsidR="00D212F5" w:rsidRDefault="00D212F5" w:rsidP="00D212F5">
      <w:pPr>
        <w:spacing w:after="0"/>
        <w:rPr>
          <w:rFonts w:ascii="Times New Roman" w:hAnsi="Times New Roman" w:cs="Times New Roman"/>
          <w:sz w:val="24"/>
          <w:szCs w:val="24"/>
        </w:rPr>
      </w:pPr>
      <w:r>
        <w:rPr>
          <w:rFonts w:ascii="Times New Roman" w:hAnsi="Times New Roman" w:cs="Times New Roman"/>
          <w:b/>
          <w:sz w:val="24"/>
          <w:szCs w:val="24"/>
        </w:rPr>
        <w:t xml:space="preserve">Etkinlik Tarihi: </w:t>
      </w:r>
      <w:r>
        <w:rPr>
          <w:rFonts w:ascii="Times New Roman" w:hAnsi="Times New Roman" w:cs="Times New Roman"/>
          <w:sz w:val="24"/>
          <w:szCs w:val="24"/>
        </w:rPr>
        <w:t>11.04.2012</w:t>
      </w:r>
    </w:p>
    <w:p w:rsidR="00D212F5" w:rsidRDefault="00D212F5" w:rsidP="00D212F5">
      <w:pPr>
        <w:spacing w:after="0"/>
        <w:rPr>
          <w:rFonts w:ascii="Times New Roman" w:hAnsi="Times New Roman" w:cs="Times New Roman"/>
          <w:sz w:val="24"/>
          <w:szCs w:val="24"/>
        </w:rPr>
      </w:pPr>
    </w:p>
    <w:p w:rsidR="00D212F5" w:rsidRDefault="00D212F5" w:rsidP="00D212F5">
      <w:pPr>
        <w:spacing w:after="0"/>
        <w:jc w:val="center"/>
        <w:rPr>
          <w:rFonts w:ascii="Times New Roman" w:hAnsi="Times New Roman" w:cs="Times New Roman"/>
          <w:b/>
          <w:sz w:val="24"/>
          <w:szCs w:val="24"/>
        </w:rPr>
      </w:pPr>
      <w:r>
        <w:rPr>
          <w:rFonts w:ascii="Times New Roman" w:hAnsi="Times New Roman" w:cs="Times New Roman"/>
          <w:b/>
          <w:sz w:val="24"/>
          <w:szCs w:val="24"/>
        </w:rPr>
        <w:t>GERÇEKLEŞTİRİLECEK ETKİNLİĞİN TOPLUMSAL YARARI</w:t>
      </w:r>
    </w:p>
    <w:p w:rsidR="00D212F5" w:rsidRDefault="00D212F5" w:rsidP="00D212F5">
      <w:pPr>
        <w:spacing w:after="0"/>
        <w:rPr>
          <w:rFonts w:ascii="Times New Roman" w:hAnsi="Times New Roman" w:cs="Times New Roman"/>
          <w:b/>
          <w:sz w:val="24"/>
          <w:szCs w:val="24"/>
        </w:rPr>
      </w:pPr>
    </w:p>
    <w:p w:rsidR="00081789" w:rsidRDefault="00081789" w:rsidP="00D212F5">
      <w:pPr>
        <w:spacing w:after="0"/>
        <w:rPr>
          <w:rFonts w:ascii="Times New Roman" w:hAnsi="Times New Roman" w:cs="Times New Roman"/>
          <w:b/>
          <w:sz w:val="24"/>
          <w:szCs w:val="24"/>
        </w:rPr>
      </w:pPr>
    </w:p>
    <w:p w:rsidR="00081789" w:rsidRPr="009279CB" w:rsidRDefault="009279CB" w:rsidP="00D212F5">
      <w:pPr>
        <w:spacing w:after="0"/>
        <w:rPr>
          <w:rFonts w:ascii="Times New Roman" w:hAnsi="Times New Roman" w:cs="Times New Roman"/>
          <w:b/>
          <w:sz w:val="24"/>
          <w:szCs w:val="24"/>
        </w:rPr>
      </w:pPr>
      <w:r>
        <w:rPr>
          <w:rFonts w:ascii="Times New Roman" w:hAnsi="Times New Roman" w:cs="Times New Roman"/>
          <w:b/>
          <w:sz w:val="24"/>
          <w:szCs w:val="24"/>
        </w:rPr>
        <w:t>P</w:t>
      </w:r>
      <w:r w:rsidRPr="009279CB">
        <w:rPr>
          <w:rFonts w:ascii="Times New Roman" w:hAnsi="Times New Roman" w:cs="Times New Roman"/>
          <w:b/>
          <w:sz w:val="24"/>
          <w:szCs w:val="24"/>
        </w:rPr>
        <w:t>il Nedir?</w:t>
      </w:r>
    </w:p>
    <w:p w:rsidR="009279CB" w:rsidRPr="009279CB" w:rsidRDefault="009279CB" w:rsidP="009279CB">
      <w:pPr>
        <w:spacing w:after="0"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 xml:space="preserve">Kimyasal enerjiyi elektrik enerjisine dönüştürerek bünyesinde depolayan cihazlara </w:t>
      </w:r>
      <w:r w:rsidRPr="003011AD">
        <w:rPr>
          <w:rFonts w:ascii="Times New Roman" w:eastAsia="Times New Roman" w:hAnsi="Times New Roman" w:cs="Times New Roman"/>
          <w:color w:val="000000"/>
          <w:sz w:val="24"/>
          <w:szCs w:val="24"/>
          <w:u w:val="single"/>
          <w:lang w:eastAsia="tr-TR"/>
        </w:rPr>
        <w:t>PİL</w:t>
      </w:r>
      <w:r w:rsidRPr="003011AD">
        <w:rPr>
          <w:rFonts w:ascii="Times New Roman" w:eastAsia="Times New Roman" w:hAnsi="Times New Roman" w:cs="Times New Roman"/>
          <w:color w:val="000000"/>
          <w:sz w:val="24"/>
          <w:szCs w:val="24"/>
          <w:lang w:eastAsia="tr-TR"/>
        </w:rPr>
        <w:t xml:space="preserve"> denir. Bu dönüşüm tek yönlü ise pil PRİMER yapıda yani tek kullanımlık veya halk arasında kullanılan tabirle şarjsız bir sistemdir. Dönüşüm her iki yönde olabiliyorsa, yani elektrik enerjisi tekrar kimyasal enerjiye çevrilebiliyorsa ve bu suretle uzun sürelerle enerji kullanımı sağlanabiliyorsa pil SEKONDER yapıda veya diğer bir tabirle şarj edilebilir özelliklere sahip bir sistemdir.</w:t>
      </w:r>
    </w:p>
    <w:p w:rsidR="009279CB" w:rsidRPr="003011AD" w:rsidRDefault="009279CB" w:rsidP="009279CB">
      <w:pPr>
        <w:spacing w:after="0" w:line="240" w:lineRule="auto"/>
        <w:jc w:val="both"/>
        <w:rPr>
          <w:rFonts w:ascii="Times New Roman" w:eastAsia="Times New Roman" w:hAnsi="Times New Roman" w:cs="Times New Roman"/>
          <w:color w:val="000000"/>
          <w:sz w:val="24"/>
          <w:szCs w:val="24"/>
          <w:lang w:eastAsia="tr-TR"/>
        </w:rPr>
      </w:pPr>
    </w:p>
    <w:p w:rsidR="009279CB" w:rsidRPr="003011AD" w:rsidRDefault="009279CB" w:rsidP="009279CB">
      <w:pPr>
        <w:spacing w:line="240" w:lineRule="auto"/>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 xml:space="preserve">Çoğunlukla aynı kimyasal yapıya, ölçülere ve elektrik kapasitelerine sahip piller, tek tek bir araya getirilerek pil grupları oluşturulabilir ve bunlara BATARYA BLOĞU veya kısaca adlandırıldığı gibi BATARYA denilebilir. Radyo, el feneri, oyuncak, cep telefonu, </w:t>
      </w:r>
      <w:proofErr w:type="spellStart"/>
      <w:r w:rsidRPr="003011AD">
        <w:rPr>
          <w:rFonts w:ascii="Times New Roman" w:eastAsia="Times New Roman" w:hAnsi="Times New Roman" w:cs="Times New Roman"/>
          <w:color w:val="000000"/>
          <w:sz w:val="24"/>
          <w:szCs w:val="24"/>
          <w:lang w:eastAsia="tr-TR"/>
        </w:rPr>
        <w:t>vb</w:t>
      </w:r>
      <w:proofErr w:type="spellEnd"/>
      <w:r w:rsidRPr="003011AD">
        <w:rPr>
          <w:rFonts w:ascii="Times New Roman" w:eastAsia="Times New Roman" w:hAnsi="Times New Roman" w:cs="Times New Roman"/>
          <w:color w:val="000000"/>
          <w:sz w:val="24"/>
          <w:szCs w:val="24"/>
          <w:lang w:eastAsia="tr-TR"/>
        </w:rPr>
        <w:t xml:space="preserve"> gibi cihazlarda piller tek tek kullanılırken, matkap, tornavida, gibi kablosuz güç aletleri kameralar, telsiz telefonlar, acil aydınlatma sistemleri vb</w:t>
      </w:r>
      <w:r w:rsidRPr="009279CB">
        <w:rPr>
          <w:rFonts w:ascii="Times New Roman" w:eastAsia="Times New Roman" w:hAnsi="Times New Roman" w:cs="Times New Roman"/>
          <w:color w:val="000000"/>
          <w:sz w:val="24"/>
          <w:szCs w:val="24"/>
          <w:lang w:eastAsia="tr-TR"/>
        </w:rPr>
        <w:t>.</w:t>
      </w:r>
      <w:r w:rsidRPr="003011AD">
        <w:rPr>
          <w:rFonts w:ascii="Times New Roman" w:eastAsia="Times New Roman" w:hAnsi="Times New Roman" w:cs="Times New Roman"/>
          <w:color w:val="000000"/>
          <w:sz w:val="24"/>
          <w:szCs w:val="24"/>
          <w:lang w:eastAsia="tr-TR"/>
        </w:rPr>
        <w:t xml:space="preserve"> sırasında batarya kullanmaktadır.</w:t>
      </w:r>
    </w:p>
    <w:p w:rsidR="009279CB" w:rsidRPr="003011AD" w:rsidRDefault="009279CB" w:rsidP="009279CB">
      <w:pPr>
        <w:spacing w:line="240" w:lineRule="auto"/>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Günlük yaşantımızda en sık rastlanan ve uygulama yeri bulan enerji kaynakları taşınabilir pil ve bataryalardır. Taşınabilir ifadesinden elde bir yerden bir yere rahatlıkla götürülebilen ve genellikle ağırlıkça ve hacimce büyük olmayan sistemler kastedilmektedir. Burada ağırlık sınırı olarak azami 3 kg. alınabilir.</w:t>
      </w:r>
    </w:p>
    <w:p w:rsidR="009279CB" w:rsidRPr="003011AD" w:rsidRDefault="009279CB" w:rsidP="009279CB">
      <w:pPr>
        <w:spacing w:after="0" w:line="240" w:lineRule="auto"/>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 xml:space="preserve">Taşınabilir pilleri 3 ana gruba ayırabilmek </w:t>
      </w:r>
      <w:r w:rsidRPr="009279CB">
        <w:rPr>
          <w:rFonts w:ascii="Times New Roman" w:eastAsia="Times New Roman" w:hAnsi="Times New Roman" w:cs="Times New Roman"/>
          <w:color w:val="000000"/>
          <w:sz w:val="24"/>
          <w:szCs w:val="24"/>
          <w:lang w:eastAsia="tr-TR"/>
        </w:rPr>
        <w:t>mümkündür:</w:t>
      </w:r>
    </w:p>
    <w:p w:rsidR="009279CB" w:rsidRPr="009279CB" w:rsidRDefault="009279CB" w:rsidP="009279CB">
      <w:pPr>
        <w:pStyle w:val="ListeParagraf"/>
        <w:numPr>
          <w:ilvl w:val="0"/>
          <w:numId w:val="1"/>
        </w:numPr>
        <w:spacing w:after="0" w:line="240" w:lineRule="auto"/>
        <w:rPr>
          <w:rFonts w:ascii="Times New Roman" w:eastAsia="Times New Roman" w:hAnsi="Times New Roman" w:cs="Times New Roman"/>
          <w:b/>
          <w:color w:val="000000"/>
          <w:sz w:val="24"/>
          <w:szCs w:val="24"/>
          <w:lang w:eastAsia="tr-TR"/>
        </w:rPr>
      </w:pPr>
      <w:r w:rsidRPr="009279CB">
        <w:rPr>
          <w:rFonts w:ascii="Times New Roman" w:eastAsia="Times New Roman" w:hAnsi="Times New Roman" w:cs="Times New Roman"/>
          <w:b/>
          <w:color w:val="000000"/>
          <w:sz w:val="24"/>
          <w:szCs w:val="24"/>
          <w:lang w:eastAsia="tr-TR"/>
        </w:rPr>
        <w:t xml:space="preserve"> Şarj edilmeyen piller:</w:t>
      </w:r>
    </w:p>
    <w:p w:rsidR="009279CB" w:rsidRPr="009279CB" w:rsidRDefault="009279CB" w:rsidP="009279CB">
      <w:pPr>
        <w:pStyle w:val="ListeParagraf"/>
        <w:spacing w:after="0" w:line="240" w:lineRule="auto"/>
        <w:ind w:left="105"/>
        <w:rPr>
          <w:rFonts w:ascii="Times New Roman" w:eastAsia="Times New Roman" w:hAnsi="Times New Roman" w:cs="Times New Roman"/>
          <w:color w:val="000000"/>
          <w:sz w:val="24"/>
          <w:szCs w:val="24"/>
          <w:lang w:eastAsia="tr-TR"/>
        </w:rPr>
      </w:pPr>
    </w:p>
    <w:p w:rsidR="009279CB" w:rsidRPr="003011AD" w:rsidRDefault="009279CB" w:rsidP="009279CB">
      <w:pPr>
        <w:spacing w:after="0" w:line="240" w:lineRule="auto"/>
        <w:ind w:hanging="360"/>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1)      Çinko – karbon (cep fenerleri, radyolar, vs</w:t>
      </w:r>
      <w:r w:rsidRPr="009279CB">
        <w:rPr>
          <w:rFonts w:ascii="Times New Roman" w:eastAsia="Times New Roman" w:hAnsi="Times New Roman" w:cs="Times New Roman"/>
          <w:color w:val="000000"/>
          <w:sz w:val="24"/>
          <w:szCs w:val="24"/>
          <w:lang w:eastAsia="tr-TR"/>
        </w:rPr>
        <w:t>.</w:t>
      </w:r>
      <w:r w:rsidRPr="003011AD">
        <w:rPr>
          <w:rFonts w:ascii="Times New Roman" w:eastAsia="Times New Roman" w:hAnsi="Times New Roman" w:cs="Times New Roman"/>
          <w:color w:val="000000"/>
          <w:sz w:val="24"/>
          <w:szCs w:val="24"/>
          <w:lang w:eastAsia="tr-TR"/>
        </w:rPr>
        <w:t>)</w:t>
      </w:r>
    </w:p>
    <w:p w:rsidR="009279CB" w:rsidRPr="003011AD" w:rsidRDefault="009279CB" w:rsidP="009279CB">
      <w:pPr>
        <w:spacing w:after="0" w:line="240" w:lineRule="auto"/>
        <w:ind w:hanging="360"/>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2)      Alkali – mangan (radyolar, oyuncaklar, kameralar, vs</w:t>
      </w:r>
      <w:r w:rsidRPr="009279CB">
        <w:rPr>
          <w:rFonts w:ascii="Times New Roman" w:eastAsia="Times New Roman" w:hAnsi="Times New Roman" w:cs="Times New Roman"/>
          <w:color w:val="000000"/>
          <w:sz w:val="24"/>
          <w:szCs w:val="24"/>
          <w:lang w:eastAsia="tr-TR"/>
        </w:rPr>
        <w:t>.</w:t>
      </w:r>
      <w:r w:rsidRPr="003011AD">
        <w:rPr>
          <w:rFonts w:ascii="Times New Roman" w:eastAsia="Times New Roman" w:hAnsi="Times New Roman" w:cs="Times New Roman"/>
          <w:color w:val="000000"/>
          <w:sz w:val="24"/>
          <w:szCs w:val="24"/>
          <w:lang w:eastAsia="tr-TR"/>
        </w:rPr>
        <w:t>)</w:t>
      </w:r>
    </w:p>
    <w:p w:rsidR="009279CB" w:rsidRPr="009279CB" w:rsidRDefault="009279CB" w:rsidP="009279CB">
      <w:pPr>
        <w:spacing w:after="0" w:line="240" w:lineRule="auto"/>
        <w:ind w:hanging="360"/>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3)      Lityum (uzaktan kumandalar, hesap makineleri, hafıza devreleri, vs</w:t>
      </w:r>
      <w:r w:rsidRPr="009279CB">
        <w:rPr>
          <w:rFonts w:ascii="Times New Roman" w:eastAsia="Times New Roman" w:hAnsi="Times New Roman" w:cs="Times New Roman"/>
          <w:color w:val="000000"/>
          <w:sz w:val="24"/>
          <w:szCs w:val="24"/>
          <w:lang w:eastAsia="tr-TR"/>
        </w:rPr>
        <w:t>.</w:t>
      </w:r>
      <w:r w:rsidRPr="003011AD">
        <w:rPr>
          <w:rFonts w:ascii="Times New Roman" w:eastAsia="Times New Roman" w:hAnsi="Times New Roman" w:cs="Times New Roman"/>
          <w:color w:val="000000"/>
          <w:sz w:val="24"/>
          <w:szCs w:val="24"/>
          <w:lang w:eastAsia="tr-TR"/>
        </w:rPr>
        <w:t>)</w:t>
      </w:r>
    </w:p>
    <w:p w:rsidR="009279CB" w:rsidRPr="003011AD" w:rsidRDefault="009279CB" w:rsidP="009279CB">
      <w:pPr>
        <w:spacing w:after="0" w:line="240" w:lineRule="auto"/>
        <w:ind w:hanging="360"/>
        <w:rPr>
          <w:rFonts w:ascii="Times New Roman" w:eastAsia="Times New Roman" w:hAnsi="Times New Roman" w:cs="Times New Roman"/>
          <w:color w:val="000000"/>
          <w:sz w:val="24"/>
          <w:szCs w:val="24"/>
          <w:lang w:eastAsia="tr-TR"/>
        </w:rPr>
      </w:pPr>
    </w:p>
    <w:p w:rsidR="009279CB" w:rsidRPr="009279CB" w:rsidRDefault="009279CB" w:rsidP="009279CB">
      <w:pPr>
        <w:spacing w:after="0" w:line="240" w:lineRule="auto"/>
        <w:ind w:hanging="360"/>
        <w:rPr>
          <w:rFonts w:ascii="Times New Roman" w:eastAsia="Times New Roman" w:hAnsi="Times New Roman" w:cs="Times New Roman"/>
          <w:color w:val="000000"/>
          <w:sz w:val="24"/>
          <w:szCs w:val="24"/>
          <w:lang w:eastAsia="tr-TR"/>
        </w:rPr>
      </w:pPr>
      <w:r w:rsidRPr="009279CB">
        <w:rPr>
          <w:rFonts w:ascii="Times New Roman" w:eastAsia="Times New Roman" w:hAnsi="Times New Roman" w:cs="Times New Roman"/>
          <w:b/>
          <w:color w:val="000000"/>
          <w:sz w:val="24"/>
          <w:szCs w:val="24"/>
          <w:lang w:eastAsia="tr-TR"/>
        </w:rPr>
        <w:t xml:space="preserve">           B</w:t>
      </w:r>
      <w:r w:rsidRPr="003011AD">
        <w:rPr>
          <w:rFonts w:ascii="Times New Roman" w:eastAsia="Times New Roman" w:hAnsi="Times New Roman" w:cs="Times New Roman"/>
          <w:b/>
          <w:color w:val="000000"/>
          <w:sz w:val="24"/>
          <w:szCs w:val="24"/>
          <w:lang w:eastAsia="tr-TR"/>
        </w:rPr>
        <w:t>-</w:t>
      </w:r>
      <w:r w:rsidRPr="003011AD">
        <w:rPr>
          <w:rFonts w:ascii="Times New Roman" w:eastAsia="Times New Roman" w:hAnsi="Times New Roman" w:cs="Times New Roman"/>
          <w:color w:val="000000"/>
          <w:sz w:val="24"/>
          <w:szCs w:val="24"/>
          <w:lang w:eastAsia="tr-TR"/>
        </w:rPr>
        <w:t xml:space="preserve">      </w:t>
      </w:r>
      <w:r w:rsidRPr="009279CB">
        <w:rPr>
          <w:rFonts w:ascii="Times New Roman" w:eastAsia="Times New Roman" w:hAnsi="Times New Roman" w:cs="Times New Roman"/>
          <w:b/>
          <w:color w:val="000000"/>
          <w:sz w:val="24"/>
          <w:szCs w:val="24"/>
          <w:lang w:eastAsia="tr-TR"/>
        </w:rPr>
        <w:t>Ş</w:t>
      </w:r>
      <w:r w:rsidRPr="003011AD">
        <w:rPr>
          <w:rFonts w:ascii="Times New Roman" w:eastAsia="Times New Roman" w:hAnsi="Times New Roman" w:cs="Times New Roman"/>
          <w:b/>
          <w:color w:val="000000"/>
          <w:sz w:val="24"/>
          <w:szCs w:val="24"/>
          <w:lang w:eastAsia="tr-TR"/>
        </w:rPr>
        <w:t xml:space="preserve">arj edilebilen </w:t>
      </w:r>
      <w:r w:rsidRPr="009279CB">
        <w:rPr>
          <w:rFonts w:ascii="Times New Roman" w:eastAsia="Times New Roman" w:hAnsi="Times New Roman" w:cs="Times New Roman"/>
          <w:b/>
          <w:color w:val="000000"/>
          <w:sz w:val="24"/>
          <w:szCs w:val="24"/>
          <w:lang w:eastAsia="tr-TR"/>
        </w:rPr>
        <w:t>piller:</w:t>
      </w:r>
    </w:p>
    <w:p w:rsidR="009279CB" w:rsidRPr="003011AD" w:rsidRDefault="009279CB" w:rsidP="009279CB">
      <w:pPr>
        <w:spacing w:after="0" w:line="240" w:lineRule="auto"/>
        <w:ind w:hanging="360"/>
        <w:rPr>
          <w:rFonts w:ascii="Times New Roman" w:eastAsia="Times New Roman" w:hAnsi="Times New Roman" w:cs="Times New Roman"/>
          <w:color w:val="000000"/>
          <w:sz w:val="24"/>
          <w:szCs w:val="24"/>
          <w:lang w:eastAsia="tr-TR"/>
        </w:rPr>
      </w:pPr>
    </w:p>
    <w:p w:rsidR="009279CB" w:rsidRPr="003011AD" w:rsidRDefault="009279CB" w:rsidP="009279CB">
      <w:pPr>
        <w:spacing w:after="0" w:line="240" w:lineRule="auto"/>
        <w:ind w:hanging="360"/>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1)      Nikel – kadmiyum ( kablosuz motorlu el aletleri, acil aydınlatma sistemleri, alarm cihazları, vs</w:t>
      </w:r>
      <w:r w:rsidRPr="009279CB">
        <w:rPr>
          <w:rFonts w:ascii="Times New Roman" w:eastAsia="Times New Roman" w:hAnsi="Times New Roman" w:cs="Times New Roman"/>
          <w:color w:val="000000"/>
          <w:sz w:val="24"/>
          <w:szCs w:val="24"/>
          <w:lang w:eastAsia="tr-TR"/>
        </w:rPr>
        <w:t>.</w:t>
      </w:r>
      <w:r w:rsidRPr="003011AD">
        <w:rPr>
          <w:rFonts w:ascii="Times New Roman" w:eastAsia="Times New Roman" w:hAnsi="Times New Roman" w:cs="Times New Roman"/>
          <w:color w:val="000000"/>
          <w:sz w:val="24"/>
          <w:szCs w:val="24"/>
          <w:lang w:eastAsia="tr-TR"/>
        </w:rPr>
        <w:t>)</w:t>
      </w:r>
    </w:p>
    <w:p w:rsidR="009279CB" w:rsidRPr="003011AD" w:rsidRDefault="009279CB" w:rsidP="009279CB">
      <w:pPr>
        <w:spacing w:after="0" w:line="240" w:lineRule="auto"/>
        <w:ind w:hanging="360"/>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 xml:space="preserve">2)      Nikel – metal </w:t>
      </w:r>
      <w:proofErr w:type="spellStart"/>
      <w:r w:rsidRPr="003011AD">
        <w:rPr>
          <w:rFonts w:ascii="Times New Roman" w:eastAsia="Times New Roman" w:hAnsi="Times New Roman" w:cs="Times New Roman"/>
          <w:color w:val="000000"/>
          <w:sz w:val="24"/>
          <w:szCs w:val="24"/>
          <w:lang w:eastAsia="tr-TR"/>
        </w:rPr>
        <w:t>hidrit</w:t>
      </w:r>
      <w:proofErr w:type="spellEnd"/>
      <w:r w:rsidRPr="003011AD">
        <w:rPr>
          <w:rFonts w:ascii="Times New Roman" w:eastAsia="Times New Roman" w:hAnsi="Times New Roman" w:cs="Times New Roman"/>
          <w:color w:val="000000"/>
          <w:sz w:val="24"/>
          <w:szCs w:val="24"/>
          <w:lang w:eastAsia="tr-TR"/>
        </w:rPr>
        <w:t xml:space="preserve"> ( telsiz telefonlar, dijital kameralar, vs</w:t>
      </w:r>
      <w:r w:rsidRPr="009279CB">
        <w:rPr>
          <w:rFonts w:ascii="Times New Roman" w:eastAsia="Times New Roman" w:hAnsi="Times New Roman" w:cs="Times New Roman"/>
          <w:color w:val="000000"/>
          <w:sz w:val="24"/>
          <w:szCs w:val="24"/>
          <w:lang w:eastAsia="tr-TR"/>
        </w:rPr>
        <w:t>.</w:t>
      </w:r>
      <w:r w:rsidRPr="003011AD">
        <w:rPr>
          <w:rFonts w:ascii="Times New Roman" w:eastAsia="Times New Roman" w:hAnsi="Times New Roman" w:cs="Times New Roman"/>
          <w:color w:val="000000"/>
          <w:sz w:val="24"/>
          <w:szCs w:val="24"/>
          <w:lang w:eastAsia="tr-TR"/>
        </w:rPr>
        <w:t>)</w:t>
      </w:r>
    </w:p>
    <w:p w:rsidR="009279CB" w:rsidRPr="003011AD" w:rsidRDefault="009279CB" w:rsidP="009279CB">
      <w:pPr>
        <w:spacing w:after="0" w:line="240" w:lineRule="auto"/>
        <w:ind w:hanging="360"/>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3)      Lityum – iyon (cep telefonları, dizüstü bilgisayarlar, dijital kameralar, vs</w:t>
      </w:r>
      <w:r w:rsidRPr="009279CB">
        <w:rPr>
          <w:rFonts w:ascii="Times New Roman" w:eastAsia="Times New Roman" w:hAnsi="Times New Roman" w:cs="Times New Roman"/>
          <w:color w:val="000000"/>
          <w:sz w:val="24"/>
          <w:szCs w:val="24"/>
          <w:lang w:eastAsia="tr-TR"/>
        </w:rPr>
        <w:t>.</w:t>
      </w:r>
      <w:r w:rsidRPr="003011AD">
        <w:rPr>
          <w:rFonts w:ascii="Times New Roman" w:eastAsia="Times New Roman" w:hAnsi="Times New Roman" w:cs="Times New Roman"/>
          <w:color w:val="000000"/>
          <w:sz w:val="24"/>
          <w:szCs w:val="24"/>
          <w:lang w:eastAsia="tr-TR"/>
        </w:rPr>
        <w:t>)</w:t>
      </w:r>
    </w:p>
    <w:p w:rsidR="009279CB" w:rsidRPr="009279CB" w:rsidRDefault="009279CB" w:rsidP="009279CB">
      <w:pPr>
        <w:spacing w:after="0" w:line="240" w:lineRule="auto"/>
        <w:ind w:hanging="360"/>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4)      Lityum – polimer (cep telefonları, akıllı kartlar, vs</w:t>
      </w:r>
      <w:r w:rsidRPr="009279CB">
        <w:rPr>
          <w:rFonts w:ascii="Times New Roman" w:eastAsia="Times New Roman" w:hAnsi="Times New Roman" w:cs="Times New Roman"/>
          <w:color w:val="000000"/>
          <w:sz w:val="24"/>
          <w:szCs w:val="24"/>
          <w:lang w:eastAsia="tr-TR"/>
        </w:rPr>
        <w:t>.</w:t>
      </w:r>
      <w:r w:rsidRPr="003011AD">
        <w:rPr>
          <w:rFonts w:ascii="Times New Roman" w:eastAsia="Times New Roman" w:hAnsi="Times New Roman" w:cs="Times New Roman"/>
          <w:color w:val="000000"/>
          <w:sz w:val="24"/>
          <w:szCs w:val="24"/>
          <w:lang w:eastAsia="tr-TR"/>
        </w:rPr>
        <w:t>)</w:t>
      </w:r>
    </w:p>
    <w:p w:rsidR="009279CB" w:rsidRPr="009279CB" w:rsidRDefault="009279CB" w:rsidP="009279CB">
      <w:pPr>
        <w:spacing w:after="0" w:line="240" w:lineRule="auto"/>
        <w:ind w:hanging="360"/>
        <w:rPr>
          <w:rFonts w:ascii="Times New Roman" w:eastAsia="Times New Roman" w:hAnsi="Times New Roman" w:cs="Times New Roman"/>
          <w:color w:val="000000"/>
          <w:sz w:val="24"/>
          <w:szCs w:val="24"/>
          <w:lang w:eastAsia="tr-TR"/>
        </w:rPr>
      </w:pPr>
    </w:p>
    <w:p w:rsidR="009279CB" w:rsidRPr="009279CB" w:rsidRDefault="009279CB" w:rsidP="009279CB">
      <w:pPr>
        <w:pStyle w:val="ListeParagraf"/>
        <w:numPr>
          <w:ilvl w:val="0"/>
          <w:numId w:val="2"/>
        </w:numPr>
        <w:spacing w:after="0" w:line="240" w:lineRule="auto"/>
        <w:rPr>
          <w:rFonts w:ascii="Times New Roman" w:eastAsia="Times New Roman" w:hAnsi="Times New Roman" w:cs="Times New Roman"/>
          <w:b/>
          <w:color w:val="000000"/>
          <w:sz w:val="24"/>
          <w:szCs w:val="24"/>
          <w:lang w:eastAsia="tr-TR"/>
        </w:rPr>
      </w:pPr>
      <w:r w:rsidRPr="009279CB">
        <w:rPr>
          <w:rFonts w:ascii="Times New Roman" w:eastAsia="Times New Roman" w:hAnsi="Times New Roman" w:cs="Times New Roman"/>
          <w:b/>
          <w:color w:val="000000"/>
          <w:sz w:val="24"/>
          <w:szCs w:val="24"/>
          <w:lang w:eastAsia="tr-TR"/>
        </w:rPr>
        <w:t>Düğme piller:</w:t>
      </w:r>
    </w:p>
    <w:p w:rsidR="009279CB" w:rsidRPr="009279CB" w:rsidRDefault="009279CB" w:rsidP="009279CB">
      <w:pPr>
        <w:pStyle w:val="ListeParagraf"/>
        <w:spacing w:after="0" w:line="240" w:lineRule="auto"/>
        <w:ind w:left="105"/>
        <w:rPr>
          <w:rFonts w:ascii="Times New Roman" w:eastAsia="Times New Roman" w:hAnsi="Times New Roman" w:cs="Times New Roman"/>
          <w:color w:val="000000"/>
          <w:sz w:val="24"/>
          <w:szCs w:val="24"/>
          <w:lang w:eastAsia="tr-TR"/>
        </w:rPr>
      </w:pPr>
    </w:p>
    <w:p w:rsidR="009279CB" w:rsidRPr="003011AD" w:rsidRDefault="009279CB" w:rsidP="009279CB">
      <w:pPr>
        <w:spacing w:after="0" w:line="240" w:lineRule="auto"/>
        <w:ind w:hanging="360"/>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1)      Gümüş – oksit (kol saatleri, hesap makineleri, kameralar, vs</w:t>
      </w:r>
      <w:r w:rsidRPr="009279CB">
        <w:rPr>
          <w:rFonts w:ascii="Times New Roman" w:eastAsia="Times New Roman" w:hAnsi="Times New Roman" w:cs="Times New Roman"/>
          <w:color w:val="000000"/>
          <w:sz w:val="24"/>
          <w:szCs w:val="24"/>
          <w:lang w:eastAsia="tr-TR"/>
        </w:rPr>
        <w:t>.</w:t>
      </w:r>
      <w:r w:rsidRPr="003011AD">
        <w:rPr>
          <w:rFonts w:ascii="Times New Roman" w:eastAsia="Times New Roman" w:hAnsi="Times New Roman" w:cs="Times New Roman"/>
          <w:color w:val="000000"/>
          <w:sz w:val="24"/>
          <w:szCs w:val="24"/>
          <w:lang w:eastAsia="tr-TR"/>
        </w:rPr>
        <w:t>)</w:t>
      </w:r>
    </w:p>
    <w:p w:rsidR="009279CB" w:rsidRPr="003011AD" w:rsidRDefault="009279CB" w:rsidP="009279CB">
      <w:pPr>
        <w:spacing w:after="0" w:line="240" w:lineRule="auto"/>
        <w:ind w:hanging="360"/>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lastRenderedPageBreak/>
        <w:t>2)      Çinko – hava (işitme cihazları, vs</w:t>
      </w:r>
      <w:r w:rsidRPr="009279CB">
        <w:rPr>
          <w:rFonts w:ascii="Times New Roman" w:eastAsia="Times New Roman" w:hAnsi="Times New Roman" w:cs="Times New Roman"/>
          <w:color w:val="000000"/>
          <w:sz w:val="24"/>
          <w:szCs w:val="24"/>
          <w:lang w:eastAsia="tr-TR"/>
        </w:rPr>
        <w:t>.</w:t>
      </w:r>
      <w:r w:rsidRPr="003011AD">
        <w:rPr>
          <w:rFonts w:ascii="Times New Roman" w:eastAsia="Times New Roman" w:hAnsi="Times New Roman" w:cs="Times New Roman"/>
          <w:color w:val="000000"/>
          <w:sz w:val="24"/>
          <w:szCs w:val="24"/>
          <w:lang w:eastAsia="tr-TR"/>
        </w:rPr>
        <w:t>)</w:t>
      </w:r>
    </w:p>
    <w:p w:rsidR="009279CB" w:rsidRPr="003011AD" w:rsidRDefault="009279CB" w:rsidP="009279CB">
      <w:pPr>
        <w:spacing w:after="0" w:line="240" w:lineRule="auto"/>
        <w:ind w:hanging="360"/>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3)      Lityum (fotoğraf makineleri, kol saatleri, hafıza koruma devreleri, taşınabilir bilgisayarlar, vs</w:t>
      </w:r>
      <w:r w:rsidRPr="009279CB">
        <w:rPr>
          <w:rFonts w:ascii="Times New Roman" w:eastAsia="Times New Roman" w:hAnsi="Times New Roman" w:cs="Times New Roman"/>
          <w:color w:val="000000"/>
          <w:sz w:val="24"/>
          <w:szCs w:val="24"/>
          <w:lang w:eastAsia="tr-TR"/>
        </w:rPr>
        <w:t>.</w:t>
      </w:r>
      <w:r w:rsidRPr="003011AD">
        <w:rPr>
          <w:rFonts w:ascii="Times New Roman" w:eastAsia="Times New Roman" w:hAnsi="Times New Roman" w:cs="Times New Roman"/>
          <w:color w:val="000000"/>
          <w:sz w:val="24"/>
          <w:szCs w:val="24"/>
          <w:lang w:eastAsia="tr-TR"/>
        </w:rPr>
        <w:t>)</w:t>
      </w:r>
    </w:p>
    <w:p w:rsidR="009279CB" w:rsidRPr="003011AD" w:rsidRDefault="009279CB" w:rsidP="009279CB">
      <w:pPr>
        <w:spacing w:line="240" w:lineRule="auto"/>
        <w:ind w:hanging="360"/>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4)      Alkali – mangan (kol saatleri, işitme cihazları, minyatür el fenerleri,</w:t>
      </w:r>
      <w:r w:rsidRPr="009279CB">
        <w:rPr>
          <w:rFonts w:ascii="Times New Roman" w:eastAsia="Times New Roman" w:hAnsi="Times New Roman" w:cs="Times New Roman"/>
          <w:color w:val="000000"/>
          <w:sz w:val="24"/>
          <w:szCs w:val="24"/>
          <w:lang w:eastAsia="tr-TR"/>
        </w:rPr>
        <w:t xml:space="preserve"> </w:t>
      </w:r>
      <w:r w:rsidRPr="003011AD">
        <w:rPr>
          <w:rFonts w:ascii="Times New Roman" w:eastAsia="Times New Roman" w:hAnsi="Times New Roman" w:cs="Times New Roman"/>
          <w:color w:val="000000"/>
          <w:sz w:val="24"/>
          <w:szCs w:val="24"/>
          <w:lang w:eastAsia="tr-TR"/>
        </w:rPr>
        <w:t>vs</w:t>
      </w:r>
      <w:r w:rsidRPr="009279CB">
        <w:rPr>
          <w:rFonts w:ascii="Times New Roman" w:eastAsia="Times New Roman" w:hAnsi="Times New Roman" w:cs="Times New Roman"/>
          <w:color w:val="000000"/>
          <w:sz w:val="24"/>
          <w:szCs w:val="24"/>
          <w:lang w:eastAsia="tr-TR"/>
        </w:rPr>
        <w:t>.</w:t>
      </w:r>
      <w:r w:rsidRPr="003011AD">
        <w:rPr>
          <w:rFonts w:ascii="Times New Roman" w:eastAsia="Times New Roman" w:hAnsi="Times New Roman" w:cs="Times New Roman"/>
          <w:color w:val="000000"/>
          <w:sz w:val="24"/>
          <w:szCs w:val="24"/>
          <w:lang w:eastAsia="tr-TR"/>
        </w:rPr>
        <w:t>)</w:t>
      </w:r>
    </w:p>
    <w:p w:rsidR="009279CB" w:rsidRPr="003011AD" w:rsidRDefault="009279CB" w:rsidP="009279CB">
      <w:pPr>
        <w:spacing w:line="240" w:lineRule="auto"/>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Çapları yüksekliklerinden büyük olan pillere DÜĞME TİPİ pil denilmektedir ve bunlar genellikle şarj edilemezler.</w:t>
      </w:r>
    </w:p>
    <w:p w:rsidR="009279CB" w:rsidRPr="003011AD" w:rsidRDefault="009279CB" w:rsidP="009279CB">
      <w:pPr>
        <w:spacing w:after="0" w:line="240" w:lineRule="auto"/>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 xml:space="preserve">Taşınabilir PRİMER pilleri ölçülerine göre de sınıflandırmak mümkündür. Buna </w:t>
      </w:r>
      <w:proofErr w:type="gramStart"/>
      <w:r w:rsidRPr="003011AD">
        <w:rPr>
          <w:rFonts w:ascii="Times New Roman" w:eastAsia="Times New Roman" w:hAnsi="Times New Roman" w:cs="Times New Roman"/>
          <w:color w:val="000000"/>
          <w:sz w:val="24"/>
          <w:szCs w:val="24"/>
          <w:lang w:eastAsia="tr-TR"/>
        </w:rPr>
        <w:t>göre :</w:t>
      </w:r>
      <w:proofErr w:type="gramEnd"/>
    </w:p>
    <w:p w:rsidR="009279CB" w:rsidRPr="003011AD" w:rsidRDefault="009279CB" w:rsidP="009279CB">
      <w:pPr>
        <w:spacing w:after="0" w:line="240" w:lineRule="auto"/>
        <w:rPr>
          <w:rFonts w:ascii="Times New Roman" w:eastAsia="Times New Roman" w:hAnsi="Times New Roman" w:cs="Times New Roman"/>
          <w:color w:val="000000"/>
          <w:sz w:val="24"/>
          <w:szCs w:val="24"/>
          <w:lang w:eastAsia="tr-TR"/>
        </w:rPr>
      </w:pPr>
      <w:r w:rsidRPr="009279CB">
        <w:rPr>
          <w:rFonts w:ascii="Times New Roman" w:eastAsia="Times New Roman" w:hAnsi="Times New Roman" w:cs="Times New Roman"/>
          <w:b/>
          <w:color w:val="000000"/>
          <w:sz w:val="24"/>
          <w:szCs w:val="24"/>
          <w:lang w:eastAsia="tr-TR"/>
        </w:rPr>
        <w:t>AAA:</w:t>
      </w:r>
      <w:r w:rsidRPr="009279CB">
        <w:rPr>
          <w:rFonts w:ascii="Times New Roman" w:eastAsia="Times New Roman" w:hAnsi="Times New Roman" w:cs="Times New Roman"/>
          <w:color w:val="000000"/>
          <w:sz w:val="24"/>
          <w:szCs w:val="24"/>
          <w:lang w:eastAsia="tr-TR"/>
        </w:rPr>
        <w:t xml:space="preserve"> İnce</w:t>
      </w:r>
      <w:r w:rsidRPr="003011AD">
        <w:rPr>
          <w:rFonts w:ascii="Times New Roman" w:eastAsia="Times New Roman" w:hAnsi="Times New Roman" w:cs="Times New Roman"/>
          <w:color w:val="000000"/>
          <w:sz w:val="24"/>
          <w:szCs w:val="24"/>
          <w:lang w:eastAsia="tr-TR"/>
        </w:rPr>
        <w:t xml:space="preserve"> kalem pil (IEC kodu olarak </w:t>
      </w:r>
      <w:r w:rsidRPr="009279CB">
        <w:rPr>
          <w:rFonts w:ascii="Times New Roman" w:eastAsia="Times New Roman" w:hAnsi="Times New Roman" w:cs="Times New Roman"/>
          <w:color w:val="000000"/>
          <w:sz w:val="24"/>
          <w:szCs w:val="24"/>
          <w:lang w:eastAsia="tr-TR"/>
        </w:rPr>
        <w:t>R3, LR3</w:t>
      </w:r>
      <w:r w:rsidRPr="003011AD">
        <w:rPr>
          <w:rFonts w:ascii="Times New Roman" w:eastAsia="Times New Roman" w:hAnsi="Times New Roman" w:cs="Times New Roman"/>
          <w:color w:val="000000"/>
          <w:sz w:val="24"/>
          <w:szCs w:val="24"/>
          <w:lang w:eastAsia="tr-TR"/>
        </w:rPr>
        <w:t xml:space="preserve"> kullanılır)</w:t>
      </w:r>
    </w:p>
    <w:p w:rsidR="009279CB" w:rsidRPr="003011AD" w:rsidRDefault="009279CB" w:rsidP="009279CB">
      <w:pPr>
        <w:spacing w:after="0" w:line="240" w:lineRule="auto"/>
        <w:rPr>
          <w:rFonts w:ascii="Times New Roman" w:eastAsia="Times New Roman" w:hAnsi="Times New Roman" w:cs="Times New Roman"/>
          <w:color w:val="000000"/>
          <w:sz w:val="24"/>
          <w:szCs w:val="24"/>
          <w:lang w:eastAsia="tr-TR"/>
        </w:rPr>
      </w:pPr>
      <w:r w:rsidRPr="009279CB">
        <w:rPr>
          <w:rFonts w:ascii="Times New Roman" w:eastAsia="Times New Roman" w:hAnsi="Times New Roman" w:cs="Times New Roman"/>
          <w:b/>
          <w:color w:val="000000"/>
          <w:sz w:val="24"/>
          <w:szCs w:val="24"/>
          <w:lang w:eastAsia="tr-TR"/>
        </w:rPr>
        <w:t>AA:</w:t>
      </w:r>
      <w:r w:rsidRPr="009279CB">
        <w:rPr>
          <w:rFonts w:ascii="Times New Roman" w:eastAsia="Times New Roman" w:hAnsi="Times New Roman" w:cs="Times New Roman"/>
          <w:color w:val="000000"/>
          <w:sz w:val="24"/>
          <w:szCs w:val="24"/>
          <w:lang w:eastAsia="tr-TR"/>
        </w:rPr>
        <w:t xml:space="preserve"> Kalem</w:t>
      </w:r>
      <w:r w:rsidRPr="003011AD">
        <w:rPr>
          <w:rFonts w:ascii="Times New Roman" w:eastAsia="Times New Roman" w:hAnsi="Times New Roman" w:cs="Times New Roman"/>
          <w:color w:val="000000"/>
          <w:sz w:val="24"/>
          <w:szCs w:val="24"/>
          <w:lang w:eastAsia="tr-TR"/>
        </w:rPr>
        <w:t xml:space="preserve"> Pil (IEC kodu olarak </w:t>
      </w:r>
      <w:r w:rsidRPr="009279CB">
        <w:rPr>
          <w:rFonts w:ascii="Times New Roman" w:eastAsia="Times New Roman" w:hAnsi="Times New Roman" w:cs="Times New Roman"/>
          <w:color w:val="000000"/>
          <w:sz w:val="24"/>
          <w:szCs w:val="24"/>
          <w:lang w:eastAsia="tr-TR"/>
        </w:rPr>
        <w:t>R6, LR6</w:t>
      </w:r>
      <w:r w:rsidRPr="003011AD">
        <w:rPr>
          <w:rFonts w:ascii="Times New Roman" w:eastAsia="Times New Roman" w:hAnsi="Times New Roman" w:cs="Times New Roman"/>
          <w:color w:val="000000"/>
          <w:sz w:val="24"/>
          <w:szCs w:val="24"/>
          <w:lang w:eastAsia="tr-TR"/>
        </w:rPr>
        <w:t xml:space="preserve"> kullanılır)</w:t>
      </w:r>
    </w:p>
    <w:p w:rsidR="009279CB" w:rsidRPr="003011AD" w:rsidRDefault="009279CB" w:rsidP="009279CB">
      <w:pPr>
        <w:spacing w:after="0" w:line="240" w:lineRule="auto"/>
        <w:rPr>
          <w:rFonts w:ascii="Times New Roman" w:eastAsia="Times New Roman" w:hAnsi="Times New Roman" w:cs="Times New Roman"/>
          <w:color w:val="000000"/>
          <w:sz w:val="24"/>
          <w:szCs w:val="24"/>
          <w:lang w:eastAsia="tr-TR"/>
        </w:rPr>
      </w:pPr>
      <w:r w:rsidRPr="009279CB">
        <w:rPr>
          <w:rFonts w:ascii="Times New Roman" w:eastAsia="Times New Roman" w:hAnsi="Times New Roman" w:cs="Times New Roman"/>
          <w:b/>
          <w:color w:val="000000"/>
          <w:sz w:val="24"/>
          <w:szCs w:val="24"/>
          <w:lang w:eastAsia="tr-TR"/>
        </w:rPr>
        <w:t>C:</w:t>
      </w:r>
      <w:r w:rsidRPr="009279CB">
        <w:rPr>
          <w:rFonts w:ascii="Times New Roman" w:eastAsia="Times New Roman" w:hAnsi="Times New Roman" w:cs="Times New Roman"/>
          <w:color w:val="000000"/>
          <w:sz w:val="24"/>
          <w:szCs w:val="24"/>
          <w:lang w:eastAsia="tr-TR"/>
        </w:rPr>
        <w:t xml:space="preserve"> Orta</w:t>
      </w:r>
      <w:r w:rsidRPr="003011AD">
        <w:rPr>
          <w:rFonts w:ascii="Times New Roman" w:eastAsia="Times New Roman" w:hAnsi="Times New Roman" w:cs="Times New Roman"/>
          <w:color w:val="000000"/>
          <w:sz w:val="24"/>
          <w:szCs w:val="24"/>
          <w:lang w:eastAsia="tr-TR"/>
        </w:rPr>
        <w:t xml:space="preserve"> boy pil (IEC kodu olarak </w:t>
      </w:r>
      <w:r w:rsidRPr="009279CB">
        <w:rPr>
          <w:rFonts w:ascii="Times New Roman" w:eastAsia="Times New Roman" w:hAnsi="Times New Roman" w:cs="Times New Roman"/>
          <w:color w:val="000000"/>
          <w:sz w:val="24"/>
          <w:szCs w:val="24"/>
          <w:lang w:eastAsia="tr-TR"/>
        </w:rPr>
        <w:t>R14, LR14</w:t>
      </w:r>
      <w:r w:rsidRPr="003011AD">
        <w:rPr>
          <w:rFonts w:ascii="Times New Roman" w:eastAsia="Times New Roman" w:hAnsi="Times New Roman" w:cs="Times New Roman"/>
          <w:color w:val="000000"/>
          <w:sz w:val="24"/>
          <w:szCs w:val="24"/>
          <w:lang w:eastAsia="tr-TR"/>
        </w:rPr>
        <w:t xml:space="preserve"> kullanılır)</w:t>
      </w:r>
    </w:p>
    <w:p w:rsidR="009279CB" w:rsidRPr="003011AD" w:rsidRDefault="009279CB" w:rsidP="009279CB">
      <w:pPr>
        <w:spacing w:after="0" w:line="240" w:lineRule="auto"/>
        <w:rPr>
          <w:rFonts w:ascii="Times New Roman" w:eastAsia="Times New Roman" w:hAnsi="Times New Roman" w:cs="Times New Roman"/>
          <w:color w:val="000000"/>
          <w:sz w:val="24"/>
          <w:szCs w:val="24"/>
          <w:lang w:eastAsia="tr-TR"/>
        </w:rPr>
      </w:pPr>
      <w:r w:rsidRPr="009279CB">
        <w:rPr>
          <w:rFonts w:ascii="Times New Roman" w:eastAsia="Times New Roman" w:hAnsi="Times New Roman" w:cs="Times New Roman"/>
          <w:b/>
          <w:color w:val="000000"/>
          <w:sz w:val="24"/>
          <w:szCs w:val="24"/>
          <w:lang w:eastAsia="tr-TR"/>
        </w:rPr>
        <w:t>D:</w:t>
      </w:r>
      <w:r w:rsidRPr="009279CB">
        <w:rPr>
          <w:rFonts w:ascii="Times New Roman" w:eastAsia="Times New Roman" w:hAnsi="Times New Roman" w:cs="Times New Roman"/>
          <w:color w:val="000000"/>
          <w:sz w:val="24"/>
          <w:szCs w:val="24"/>
          <w:lang w:eastAsia="tr-TR"/>
        </w:rPr>
        <w:t xml:space="preserve"> Büyük</w:t>
      </w:r>
      <w:r w:rsidRPr="003011AD">
        <w:rPr>
          <w:rFonts w:ascii="Times New Roman" w:eastAsia="Times New Roman" w:hAnsi="Times New Roman" w:cs="Times New Roman"/>
          <w:color w:val="000000"/>
          <w:sz w:val="24"/>
          <w:szCs w:val="24"/>
          <w:lang w:eastAsia="tr-TR"/>
        </w:rPr>
        <w:t xml:space="preserve"> boy pil (IEC kodu olarak </w:t>
      </w:r>
      <w:r w:rsidRPr="009279CB">
        <w:rPr>
          <w:rFonts w:ascii="Times New Roman" w:eastAsia="Times New Roman" w:hAnsi="Times New Roman" w:cs="Times New Roman"/>
          <w:color w:val="000000"/>
          <w:sz w:val="24"/>
          <w:szCs w:val="24"/>
          <w:lang w:eastAsia="tr-TR"/>
        </w:rPr>
        <w:t>R20, LR20</w:t>
      </w:r>
      <w:r w:rsidRPr="003011AD">
        <w:rPr>
          <w:rFonts w:ascii="Times New Roman" w:eastAsia="Times New Roman" w:hAnsi="Times New Roman" w:cs="Times New Roman"/>
          <w:color w:val="000000"/>
          <w:sz w:val="24"/>
          <w:szCs w:val="24"/>
          <w:lang w:eastAsia="tr-TR"/>
        </w:rPr>
        <w:t xml:space="preserve"> kullanılır)</w:t>
      </w:r>
    </w:p>
    <w:p w:rsidR="009279CB" w:rsidRDefault="009279CB" w:rsidP="009279CB">
      <w:pPr>
        <w:spacing w:after="0" w:line="240" w:lineRule="auto"/>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b/>
          <w:color w:val="000000"/>
          <w:sz w:val="24"/>
          <w:szCs w:val="24"/>
          <w:lang w:eastAsia="tr-TR"/>
        </w:rPr>
        <w:t xml:space="preserve">9 </w:t>
      </w:r>
      <w:r w:rsidRPr="009279CB">
        <w:rPr>
          <w:rFonts w:ascii="Times New Roman" w:eastAsia="Times New Roman" w:hAnsi="Times New Roman" w:cs="Times New Roman"/>
          <w:b/>
          <w:color w:val="000000"/>
          <w:sz w:val="24"/>
          <w:szCs w:val="24"/>
          <w:lang w:eastAsia="tr-TR"/>
        </w:rPr>
        <w:t>V:</w:t>
      </w:r>
      <w:r w:rsidRPr="009279CB">
        <w:rPr>
          <w:rFonts w:ascii="Times New Roman" w:eastAsia="Times New Roman" w:hAnsi="Times New Roman" w:cs="Times New Roman"/>
          <w:color w:val="000000"/>
          <w:sz w:val="24"/>
          <w:szCs w:val="24"/>
          <w:lang w:eastAsia="tr-TR"/>
        </w:rPr>
        <w:t xml:space="preserve"> Prizmatik</w:t>
      </w:r>
      <w:r w:rsidRPr="003011AD">
        <w:rPr>
          <w:rFonts w:ascii="Times New Roman" w:eastAsia="Times New Roman" w:hAnsi="Times New Roman" w:cs="Times New Roman"/>
          <w:color w:val="000000"/>
          <w:sz w:val="24"/>
          <w:szCs w:val="24"/>
          <w:lang w:eastAsia="tr-TR"/>
        </w:rPr>
        <w:t xml:space="preserve"> pil (IEC kodu olarak </w:t>
      </w:r>
      <w:r w:rsidRPr="009279CB">
        <w:rPr>
          <w:rFonts w:ascii="Times New Roman" w:eastAsia="Times New Roman" w:hAnsi="Times New Roman" w:cs="Times New Roman"/>
          <w:color w:val="000000"/>
          <w:sz w:val="24"/>
          <w:szCs w:val="24"/>
          <w:lang w:eastAsia="tr-TR"/>
        </w:rPr>
        <w:t>6F22, 6LR6</w:t>
      </w:r>
      <w:r w:rsidRPr="003011AD">
        <w:rPr>
          <w:rFonts w:ascii="Times New Roman" w:eastAsia="Times New Roman" w:hAnsi="Times New Roman" w:cs="Times New Roman"/>
          <w:color w:val="000000"/>
          <w:sz w:val="24"/>
          <w:szCs w:val="24"/>
          <w:lang w:eastAsia="tr-TR"/>
        </w:rPr>
        <w:t xml:space="preserve"> kullanılır)</w:t>
      </w:r>
    </w:p>
    <w:p w:rsidR="009279CB" w:rsidRPr="003011AD" w:rsidRDefault="009279CB" w:rsidP="009279CB">
      <w:pPr>
        <w:spacing w:after="0" w:line="240" w:lineRule="auto"/>
        <w:rPr>
          <w:rFonts w:ascii="Times New Roman" w:eastAsia="Times New Roman" w:hAnsi="Times New Roman" w:cs="Times New Roman"/>
          <w:color w:val="000000"/>
          <w:sz w:val="24"/>
          <w:szCs w:val="24"/>
          <w:lang w:eastAsia="tr-TR"/>
        </w:rPr>
      </w:pPr>
    </w:p>
    <w:p w:rsidR="009279CB" w:rsidRPr="003011AD" w:rsidRDefault="009279CB" w:rsidP="009279CB">
      <w:pPr>
        <w:spacing w:line="240" w:lineRule="auto"/>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 </w:t>
      </w:r>
      <w:r>
        <w:rPr>
          <w:rFonts w:ascii="Arial" w:hAnsi="Arial" w:cs="Arial"/>
          <w:noProof/>
          <w:sz w:val="20"/>
          <w:szCs w:val="20"/>
          <w:lang w:eastAsia="tr-TR"/>
        </w:rPr>
        <w:drawing>
          <wp:inline distT="0" distB="0" distL="0" distR="0" wp14:anchorId="6752EAE4" wp14:editId="730A1EF1">
            <wp:extent cx="3276600" cy="2257425"/>
            <wp:effectExtent l="0" t="0" r="0" b="9525"/>
            <wp:docPr id="1" name="il_fi" descr="http://www.uygardergi.com/kavramlar/battery_alka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uygardergi.com/kavramlar/battery_alkaline.jpg"/>
                    <pic:cNvPicPr>
                      <a:picLocks noChangeAspect="1" noChangeArrowheads="1"/>
                    </pic:cNvPicPr>
                  </pic:nvPicPr>
                  <pic:blipFill rotWithShape="1">
                    <a:blip r:embed="rId6">
                      <a:extLst>
                        <a:ext uri="{28A0092B-C50C-407E-A947-70E740481C1C}">
                          <a14:useLocalDpi xmlns:a14="http://schemas.microsoft.com/office/drawing/2010/main" val="0"/>
                        </a:ext>
                      </a:extLst>
                    </a:blip>
                    <a:srcRect l="1944" t="19723" r="2500" b="14444"/>
                    <a:stretch/>
                  </pic:blipFill>
                  <pic:spPr bwMode="auto">
                    <a:xfrm>
                      <a:off x="0" y="0"/>
                      <a:ext cx="3276600" cy="2257425"/>
                    </a:xfrm>
                    <a:prstGeom prst="rect">
                      <a:avLst/>
                    </a:prstGeom>
                    <a:noFill/>
                    <a:ln>
                      <a:noFill/>
                    </a:ln>
                    <a:extLst>
                      <a:ext uri="{53640926-AAD7-44D8-BBD7-CCE9431645EC}">
                        <a14:shadowObscured xmlns:a14="http://schemas.microsoft.com/office/drawing/2010/main"/>
                      </a:ext>
                    </a:extLst>
                  </pic:spPr>
                </pic:pic>
              </a:graphicData>
            </a:graphic>
          </wp:inline>
        </w:drawing>
      </w:r>
    </w:p>
    <w:p w:rsidR="009279CB" w:rsidRPr="009279CB" w:rsidRDefault="009279CB" w:rsidP="009279CB">
      <w:pPr>
        <w:spacing w:line="240" w:lineRule="auto"/>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Taşınabilir pil ve bataryalar grubuna girmeyen ancak akümülatör adı altında toplanan ve tamamı şarj edilebilen özelliklerde 2 ana enerji kaynağı sistemi daha mevcuttur. Bunlardan ilki taşıt araçlarını çalıştırma, aydınlatma ve ateşleme fonksiyonlarını yerine getiren kurşun-asit esaslı otomotiv aküleri, ikincisi ise endüstriyel alanlarda ve yalnız profesyonel kullanımlar için üretilen ENDÜSTRİYEL AKÜMÜLATÖR’</w:t>
      </w:r>
      <w:r w:rsidRPr="009279CB">
        <w:rPr>
          <w:rFonts w:ascii="Times New Roman" w:eastAsia="Times New Roman" w:hAnsi="Times New Roman" w:cs="Times New Roman"/>
          <w:color w:val="000000"/>
          <w:sz w:val="24"/>
          <w:szCs w:val="24"/>
          <w:lang w:eastAsia="tr-TR"/>
        </w:rPr>
        <w:t xml:space="preserve"> </w:t>
      </w:r>
      <w:r w:rsidRPr="003011AD">
        <w:rPr>
          <w:rFonts w:ascii="Times New Roman" w:eastAsia="Times New Roman" w:hAnsi="Times New Roman" w:cs="Times New Roman"/>
          <w:color w:val="000000"/>
          <w:sz w:val="24"/>
          <w:szCs w:val="24"/>
          <w:lang w:eastAsia="tr-TR"/>
        </w:rPr>
        <w:t>lerdir. Bunlar haberleşme sistemleri, lokomotif/vagonlar, sabit güç kaynakları, hava taşıt araçları, elektrikli/hibrit nakil vasıtalarında kullanım yeri bulurlar. </w:t>
      </w:r>
    </w:p>
    <w:p w:rsidR="009279CB" w:rsidRPr="003011AD" w:rsidRDefault="009279CB" w:rsidP="009279CB">
      <w:pPr>
        <w:spacing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b/>
          <w:color w:val="000000"/>
          <w:sz w:val="24"/>
          <w:szCs w:val="24"/>
          <w:lang w:eastAsia="tr-TR"/>
        </w:rPr>
        <w:t>Atık pil nedir?</w:t>
      </w:r>
    </w:p>
    <w:p w:rsidR="00292494" w:rsidRPr="003011AD" w:rsidRDefault="009279CB" w:rsidP="009279CB">
      <w:pPr>
        <w:spacing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Kullanım ömrünü tamamlamış veya uğramış olduğu fiziksel hasar sonucu kullanılmayacak duruma gelmiş pillere atık pil denir.</w:t>
      </w:r>
    </w:p>
    <w:p w:rsidR="009279CB" w:rsidRPr="003011AD" w:rsidRDefault="009279CB" w:rsidP="009279CB">
      <w:pPr>
        <w:spacing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b/>
          <w:color w:val="000000"/>
          <w:sz w:val="24"/>
          <w:szCs w:val="24"/>
          <w:lang w:eastAsia="tr-TR"/>
        </w:rPr>
        <w:t>Atık piller niçin ayrı toplanmalıdır?</w:t>
      </w:r>
    </w:p>
    <w:p w:rsidR="009279CB" w:rsidRDefault="009279CB" w:rsidP="009279CB">
      <w:pPr>
        <w:spacing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Atık piller kesinlikle evsel atıklarla karıştırılmamalı ve çöpe atılmamalıdır. Atık piller çöpe atıldığı zaman dış kapları zamanla delinir ve bünyelerindeki metaller ve kimyasal maddeler toprağa ve suya karışabilir. Neticede atık piller çevre kirlenmesine yol açtıkları gibi, cıva ve kadmiyum gibi ağır metallerin besin maddelerine bulaşmaları sonucunda insan sağlığına zarar verebilirler.</w:t>
      </w:r>
    </w:p>
    <w:p w:rsidR="00292494" w:rsidRPr="003011AD" w:rsidRDefault="00292494" w:rsidP="009279CB">
      <w:pPr>
        <w:spacing w:line="240" w:lineRule="auto"/>
        <w:jc w:val="both"/>
        <w:rPr>
          <w:rFonts w:ascii="Times New Roman" w:eastAsia="Times New Roman" w:hAnsi="Times New Roman" w:cs="Times New Roman"/>
          <w:color w:val="000000"/>
          <w:sz w:val="24"/>
          <w:szCs w:val="24"/>
          <w:lang w:eastAsia="tr-TR"/>
        </w:rPr>
      </w:pPr>
      <w:r>
        <w:rPr>
          <w:rFonts w:ascii="Arial" w:hAnsi="Arial" w:cs="Arial"/>
          <w:noProof/>
          <w:sz w:val="20"/>
          <w:szCs w:val="20"/>
          <w:lang w:eastAsia="tr-TR"/>
        </w:rPr>
        <w:lastRenderedPageBreak/>
        <w:drawing>
          <wp:inline distT="0" distB="0" distL="0" distR="0" wp14:anchorId="696B2445" wp14:editId="4E5B5A1C">
            <wp:extent cx="2997201" cy="2809875"/>
            <wp:effectExtent l="0" t="0" r="0" b="0"/>
            <wp:docPr id="3" name="il_fi" descr="http://www.ktcmo.org/pictures/pil_w8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ktcmo.org/pictures/pil_w800.jpg"/>
                    <pic:cNvPicPr>
                      <a:picLocks noChangeAspect="1" noChangeArrowheads="1"/>
                    </pic:cNvPicPr>
                  </pic:nvPicPr>
                  <pic:blipFill rotWithShape="1">
                    <a:blip r:embed="rId7">
                      <a:extLst>
                        <a:ext uri="{28A0092B-C50C-407E-A947-70E740481C1C}">
                          <a14:useLocalDpi xmlns:a14="http://schemas.microsoft.com/office/drawing/2010/main" val="0"/>
                        </a:ext>
                      </a:extLst>
                    </a:blip>
                    <a:srcRect r="20000"/>
                    <a:stretch/>
                  </pic:blipFill>
                  <pic:spPr bwMode="auto">
                    <a:xfrm>
                      <a:off x="0" y="0"/>
                      <a:ext cx="2996210" cy="2808946"/>
                    </a:xfrm>
                    <a:prstGeom prst="rect">
                      <a:avLst/>
                    </a:prstGeom>
                    <a:noFill/>
                    <a:ln>
                      <a:noFill/>
                    </a:ln>
                    <a:extLst>
                      <a:ext uri="{53640926-AAD7-44D8-BBD7-CCE9431645EC}">
                        <a14:shadowObscured xmlns:a14="http://schemas.microsoft.com/office/drawing/2010/main"/>
                      </a:ext>
                    </a:extLst>
                  </pic:spPr>
                </pic:pic>
              </a:graphicData>
            </a:graphic>
          </wp:inline>
        </w:drawing>
      </w:r>
    </w:p>
    <w:p w:rsidR="009279CB" w:rsidRPr="003011AD" w:rsidRDefault="009279CB" w:rsidP="009279CB">
      <w:pPr>
        <w:spacing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b/>
          <w:color w:val="000000"/>
          <w:sz w:val="24"/>
          <w:szCs w:val="24"/>
          <w:lang w:eastAsia="tr-TR"/>
        </w:rPr>
        <w:t>Atık pillerin kontrolü ile ilgili olarak ülkemizde hangi yasalar yürürlüktedir?</w:t>
      </w:r>
    </w:p>
    <w:p w:rsidR="009279CB" w:rsidRPr="003011AD" w:rsidRDefault="009279CB" w:rsidP="009279CB">
      <w:pPr>
        <w:spacing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Atık pil ve akümülatörlerin ayrı toplanması, taşınması, depolanması, geri dönüşümü veya bertarafını sağlamak üzere T.C Çevre ve Orman Bakanlığı tarafından 31 Ağustos 2004 tarihinde Atık Pil ve Akümülatörlerin Kontrolü Yönetmeliği yayımlanmıştır.</w:t>
      </w:r>
    </w:p>
    <w:p w:rsidR="009279CB" w:rsidRPr="003011AD" w:rsidRDefault="009279CB" w:rsidP="009279CB">
      <w:pPr>
        <w:spacing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Bu yönetmeliğin kapsamında pil üretici ve ithalatçılarının belediyelerin pil ürünlerinin dağılımı ve satışını yapan kuruluşların ve tüketicilerin yükümlülükleri ayrı ayrı belirtilmiştir.</w:t>
      </w:r>
    </w:p>
    <w:p w:rsidR="009279CB" w:rsidRPr="003011AD" w:rsidRDefault="009279CB" w:rsidP="009279CB">
      <w:pPr>
        <w:spacing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b/>
          <w:color w:val="000000"/>
          <w:sz w:val="24"/>
          <w:szCs w:val="24"/>
          <w:lang w:eastAsia="tr-TR"/>
        </w:rPr>
        <w:t>Atık pillerin ve akümülatörlerin toplanması, taşınması, depolanması, geri dönüşümü veya bertarafı konusunda Türkiye’de yetkilendirilmiş kuruluşlar kimlerdir?</w:t>
      </w:r>
    </w:p>
    <w:p w:rsidR="009279CB" w:rsidRPr="003011AD" w:rsidRDefault="009279CB" w:rsidP="009279CB">
      <w:pPr>
        <w:spacing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 xml:space="preserve">T.C Çevre ve Orman Bakanlığının </w:t>
      </w:r>
      <w:r w:rsidRPr="009279CB">
        <w:rPr>
          <w:rFonts w:ascii="Times New Roman" w:eastAsia="Times New Roman" w:hAnsi="Times New Roman" w:cs="Times New Roman"/>
          <w:color w:val="000000"/>
          <w:sz w:val="24"/>
          <w:szCs w:val="24"/>
          <w:lang w:eastAsia="tr-TR"/>
        </w:rPr>
        <w:t>bu konuda</w:t>
      </w:r>
      <w:r w:rsidRPr="003011AD">
        <w:rPr>
          <w:rFonts w:ascii="Times New Roman" w:eastAsia="Times New Roman" w:hAnsi="Times New Roman" w:cs="Times New Roman"/>
          <w:color w:val="000000"/>
          <w:sz w:val="24"/>
          <w:szCs w:val="24"/>
          <w:lang w:eastAsia="tr-TR"/>
        </w:rPr>
        <w:t xml:space="preserve"> yetkilendirdiği kuruluşlar şunlardır:</w:t>
      </w:r>
    </w:p>
    <w:p w:rsidR="009279CB" w:rsidRPr="003011AD" w:rsidRDefault="009279CB" w:rsidP="009279CB">
      <w:pPr>
        <w:spacing w:after="0"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 xml:space="preserve">Taşınabilir </w:t>
      </w:r>
      <w:r w:rsidRPr="009279CB">
        <w:rPr>
          <w:rFonts w:ascii="Times New Roman" w:eastAsia="Times New Roman" w:hAnsi="Times New Roman" w:cs="Times New Roman"/>
          <w:color w:val="000000"/>
          <w:sz w:val="24"/>
          <w:szCs w:val="24"/>
          <w:lang w:eastAsia="tr-TR"/>
        </w:rPr>
        <w:t>Piller:</w:t>
      </w:r>
      <w:r w:rsidRPr="003011AD">
        <w:rPr>
          <w:rFonts w:ascii="Times New Roman" w:eastAsia="Times New Roman" w:hAnsi="Times New Roman" w:cs="Times New Roman"/>
          <w:color w:val="000000"/>
          <w:sz w:val="24"/>
          <w:szCs w:val="24"/>
          <w:lang w:eastAsia="tr-TR"/>
        </w:rPr>
        <w:t xml:space="preserve"> </w:t>
      </w:r>
    </w:p>
    <w:p w:rsidR="009279CB" w:rsidRPr="003011AD" w:rsidRDefault="009279CB" w:rsidP="009279CB">
      <w:pPr>
        <w:spacing w:after="0"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Taşınabilir Pil Üreticileri ve İthalatçıları Derneği (TAP)</w:t>
      </w:r>
    </w:p>
    <w:p w:rsidR="009279CB" w:rsidRPr="003011AD" w:rsidRDefault="009279CB" w:rsidP="009279CB">
      <w:pPr>
        <w:spacing w:after="0" w:line="240" w:lineRule="auto"/>
        <w:jc w:val="both"/>
        <w:rPr>
          <w:rFonts w:ascii="Times New Roman" w:eastAsia="Times New Roman" w:hAnsi="Times New Roman" w:cs="Times New Roman"/>
          <w:color w:val="000000"/>
          <w:sz w:val="24"/>
          <w:szCs w:val="24"/>
          <w:lang w:eastAsia="tr-TR"/>
        </w:rPr>
      </w:pPr>
      <w:r w:rsidRPr="009279CB">
        <w:rPr>
          <w:rFonts w:ascii="Times New Roman" w:eastAsia="Times New Roman" w:hAnsi="Times New Roman" w:cs="Times New Roman"/>
          <w:color w:val="000000"/>
          <w:sz w:val="24"/>
          <w:szCs w:val="24"/>
          <w:lang w:eastAsia="tr-TR"/>
        </w:rPr>
        <w:t>Akümülatörler:</w:t>
      </w:r>
      <w:r w:rsidRPr="003011AD">
        <w:rPr>
          <w:rFonts w:ascii="Times New Roman" w:eastAsia="Times New Roman" w:hAnsi="Times New Roman" w:cs="Times New Roman"/>
          <w:color w:val="000000"/>
          <w:sz w:val="24"/>
          <w:szCs w:val="24"/>
          <w:lang w:eastAsia="tr-TR"/>
        </w:rPr>
        <w:t xml:space="preserve"> </w:t>
      </w:r>
    </w:p>
    <w:p w:rsidR="009279CB" w:rsidRPr="003011AD" w:rsidRDefault="009279CB" w:rsidP="009279CB">
      <w:pPr>
        <w:spacing w:after="0"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Akümülatör ve Geri Kazanım Sanayicileri Derneği (AKÜDER)</w:t>
      </w:r>
    </w:p>
    <w:p w:rsidR="009279CB" w:rsidRDefault="009279CB" w:rsidP="009279CB">
      <w:pPr>
        <w:spacing w:after="0"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Tüm Akü İthalatçıları ve Üreticileri Derneği (TÜMAKÜDER) </w:t>
      </w:r>
    </w:p>
    <w:p w:rsidR="00292494" w:rsidRDefault="00292494" w:rsidP="009279CB">
      <w:pPr>
        <w:spacing w:after="0" w:line="240" w:lineRule="auto"/>
        <w:jc w:val="both"/>
        <w:rPr>
          <w:rFonts w:ascii="Times New Roman" w:eastAsia="Times New Roman" w:hAnsi="Times New Roman" w:cs="Times New Roman"/>
          <w:color w:val="000000"/>
          <w:sz w:val="24"/>
          <w:szCs w:val="24"/>
          <w:lang w:eastAsia="tr-TR"/>
        </w:rPr>
      </w:pPr>
      <w:r>
        <w:rPr>
          <w:rFonts w:ascii="Arial" w:hAnsi="Arial" w:cs="Arial"/>
          <w:noProof/>
          <w:sz w:val="20"/>
          <w:szCs w:val="20"/>
          <w:lang w:eastAsia="tr-TR"/>
        </w:rPr>
        <w:drawing>
          <wp:inline distT="0" distB="0" distL="0" distR="0" wp14:anchorId="27CDED6A" wp14:editId="2219C371">
            <wp:extent cx="2638425" cy="2743962"/>
            <wp:effectExtent l="0" t="0" r="0" b="0"/>
            <wp:docPr id="4" name="il_fi" descr="http://www.geridonusumculerbirligi.com/FileUpload/ds169038/File/pil0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geridonusumculerbirligi.com/FileUpload/ds169038/File/pil03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38425" cy="2743962"/>
                    </a:xfrm>
                    <a:prstGeom prst="rect">
                      <a:avLst/>
                    </a:prstGeom>
                    <a:noFill/>
                    <a:ln>
                      <a:noFill/>
                    </a:ln>
                  </pic:spPr>
                </pic:pic>
              </a:graphicData>
            </a:graphic>
          </wp:inline>
        </w:drawing>
      </w:r>
    </w:p>
    <w:p w:rsidR="00292494" w:rsidRPr="003011AD" w:rsidRDefault="00292494" w:rsidP="009279CB">
      <w:pPr>
        <w:spacing w:after="0" w:line="240" w:lineRule="auto"/>
        <w:jc w:val="both"/>
        <w:rPr>
          <w:rFonts w:ascii="Times New Roman" w:eastAsia="Times New Roman" w:hAnsi="Times New Roman" w:cs="Times New Roman"/>
          <w:color w:val="000000"/>
          <w:sz w:val="24"/>
          <w:szCs w:val="24"/>
          <w:lang w:eastAsia="tr-TR"/>
        </w:rPr>
      </w:pPr>
    </w:p>
    <w:p w:rsidR="009279CB" w:rsidRPr="003011AD" w:rsidRDefault="009279CB" w:rsidP="009279CB">
      <w:pPr>
        <w:spacing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b/>
          <w:color w:val="000000"/>
          <w:sz w:val="24"/>
          <w:szCs w:val="24"/>
          <w:lang w:eastAsia="tr-TR"/>
        </w:rPr>
        <w:t>TAP’ın atık pil toplama faaliyetleri nasıl yürütülmektedir?</w:t>
      </w:r>
    </w:p>
    <w:p w:rsidR="009279CB" w:rsidRPr="003011AD" w:rsidRDefault="009279CB" w:rsidP="009279CB">
      <w:pPr>
        <w:spacing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TAP, ülke genelinde aşağıdaki yelerde oluşturduğu toplama noktalarında mevcut çeşitli tip kutu ve bidonlar vasıtasıyla atık pilleri toplamaktadır</w:t>
      </w:r>
      <w:r w:rsidRPr="009279CB">
        <w:rPr>
          <w:rFonts w:ascii="Times New Roman" w:eastAsia="Times New Roman" w:hAnsi="Times New Roman" w:cs="Times New Roman"/>
          <w:color w:val="000000"/>
          <w:sz w:val="24"/>
          <w:szCs w:val="24"/>
          <w:lang w:eastAsia="tr-TR"/>
        </w:rPr>
        <w:t>.</w:t>
      </w:r>
    </w:p>
    <w:p w:rsidR="009279CB" w:rsidRPr="003011AD" w:rsidRDefault="009279CB" w:rsidP="009279CB">
      <w:pPr>
        <w:spacing w:after="0"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a)Okullar,</w:t>
      </w:r>
    </w:p>
    <w:p w:rsidR="009279CB" w:rsidRPr="003011AD" w:rsidRDefault="009279CB" w:rsidP="009279CB">
      <w:pPr>
        <w:spacing w:after="0"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b)Üniversiteler,</w:t>
      </w:r>
    </w:p>
    <w:p w:rsidR="009279CB" w:rsidRPr="003011AD" w:rsidRDefault="009279CB" w:rsidP="009279CB">
      <w:pPr>
        <w:spacing w:after="0"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c) Süpermarketler,</w:t>
      </w:r>
    </w:p>
    <w:p w:rsidR="009279CB" w:rsidRPr="003011AD" w:rsidRDefault="009279CB" w:rsidP="009279CB">
      <w:pPr>
        <w:spacing w:after="0"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d) Perakende pil satıcıları,</w:t>
      </w:r>
    </w:p>
    <w:p w:rsidR="009279CB" w:rsidRPr="003011AD" w:rsidRDefault="009279CB" w:rsidP="009279CB">
      <w:pPr>
        <w:spacing w:after="0"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e)Hastaneler,</w:t>
      </w:r>
    </w:p>
    <w:p w:rsidR="009279CB" w:rsidRPr="003011AD" w:rsidRDefault="009279CB" w:rsidP="009279CB">
      <w:pPr>
        <w:spacing w:after="0"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f) Eczaneler,</w:t>
      </w:r>
    </w:p>
    <w:p w:rsidR="009279CB" w:rsidRPr="003011AD" w:rsidRDefault="009279CB" w:rsidP="009279CB">
      <w:pPr>
        <w:spacing w:after="0"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g) Bürolar,</w:t>
      </w:r>
    </w:p>
    <w:p w:rsidR="009279CB" w:rsidRPr="003011AD" w:rsidRDefault="009279CB" w:rsidP="009279CB">
      <w:pPr>
        <w:spacing w:after="0"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h) Belediyeler,</w:t>
      </w:r>
    </w:p>
    <w:p w:rsidR="009279CB" w:rsidRPr="003011AD" w:rsidRDefault="009279CB" w:rsidP="009279CB">
      <w:pPr>
        <w:spacing w:after="0"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i) Muhtarlıklar,</w:t>
      </w:r>
    </w:p>
    <w:p w:rsidR="009279CB" w:rsidRPr="003011AD" w:rsidRDefault="009279CB" w:rsidP="009279CB">
      <w:pPr>
        <w:spacing w:after="0"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j)Kamu kurum ve kuruluşları,</w:t>
      </w:r>
    </w:p>
    <w:p w:rsidR="009279CB" w:rsidRPr="003011AD" w:rsidRDefault="009279CB" w:rsidP="009279CB">
      <w:pPr>
        <w:spacing w:after="0"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k)Endüstriyel kuruluşlar,</w:t>
      </w:r>
    </w:p>
    <w:p w:rsidR="009279CB" w:rsidRPr="009279CB" w:rsidRDefault="009279CB" w:rsidP="009279CB">
      <w:pPr>
        <w:spacing w:line="240" w:lineRule="auto"/>
        <w:rPr>
          <w:rFonts w:ascii="Times New Roman" w:eastAsia="Times New Roman" w:hAnsi="Times New Roman" w:cs="Times New Roman"/>
          <w:color w:val="000000"/>
          <w:sz w:val="24"/>
          <w:szCs w:val="24"/>
          <w:lang w:eastAsia="tr-TR"/>
        </w:rPr>
      </w:pPr>
    </w:p>
    <w:p w:rsidR="009279CB" w:rsidRPr="003011AD" w:rsidRDefault="009279CB" w:rsidP="009279CB">
      <w:pPr>
        <w:spacing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b/>
          <w:color w:val="000000"/>
          <w:sz w:val="24"/>
          <w:szCs w:val="24"/>
          <w:lang w:eastAsia="tr-TR"/>
        </w:rPr>
        <w:t>TAP ın atık pillerin toplanması ile ilgili bilinçlendirme ve eğitim faaliyetleri nasıl yürütülmektedir?</w:t>
      </w:r>
    </w:p>
    <w:p w:rsidR="009279CB" w:rsidRPr="003011AD" w:rsidRDefault="009279CB" w:rsidP="009279CB">
      <w:pPr>
        <w:spacing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TAP yıl içerisinde aşağıda belirtilen etkinlikleri düzenli bir şekilde sürdürerek, çeşitli yaş gruplarındaki tüketicilerin atık pillerin toplanması konusunda eğitimini ve bilinçlendirilmesini sağlar.</w:t>
      </w:r>
    </w:p>
    <w:p w:rsidR="009279CB" w:rsidRPr="003011AD" w:rsidRDefault="009279CB" w:rsidP="009279CB">
      <w:pPr>
        <w:spacing w:after="0"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a)Okul eğitimleri ve kampanyalar,</w:t>
      </w:r>
    </w:p>
    <w:p w:rsidR="009279CB" w:rsidRPr="003011AD" w:rsidRDefault="009279CB" w:rsidP="009279CB">
      <w:pPr>
        <w:spacing w:after="0"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 xml:space="preserve">b)Fuarlar, çevre </w:t>
      </w:r>
      <w:r w:rsidRPr="009279CB">
        <w:rPr>
          <w:rFonts w:ascii="Times New Roman" w:eastAsia="Times New Roman" w:hAnsi="Times New Roman" w:cs="Times New Roman"/>
          <w:color w:val="000000"/>
          <w:sz w:val="24"/>
          <w:szCs w:val="24"/>
          <w:lang w:eastAsia="tr-TR"/>
        </w:rPr>
        <w:t>etkinlikleri ve</w:t>
      </w:r>
      <w:r w:rsidRPr="003011AD">
        <w:rPr>
          <w:rFonts w:ascii="Times New Roman" w:eastAsia="Times New Roman" w:hAnsi="Times New Roman" w:cs="Times New Roman"/>
          <w:color w:val="000000"/>
          <w:sz w:val="24"/>
          <w:szCs w:val="24"/>
          <w:lang w:eastAsia="tr-TR"/>
        </w:rPr>
        <w:t xml:space="preserve"> konferanslar,</w:t>
      </w:r>
    </w:p>
    <w:p w:rsidR="009279CB" w:rsidRPr="003011AD" w:rsidRDefault="009279CB" w:rsidP="009279CB">
      <w:pPr>
        <w:spacing w:after="0"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c)Gazete ve mecmualardaki reklamlar ve makaleler,</w:t>
      </w:r>
    </w:p>
    <w:p w:rsidR="009279CB" w:rsidRPr="003011AD" w:rsidRDefault="009279CB" w:rsidP="009279CB">
      <w:pPr>
        <w:spacing w:after="0"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d)Televizyon reklamları,</w:t>
      </w:r>
    </w:p>
    <w:p w:rsidR="009279CB" w:rsidRPr="003011AD" w:rsidRDefault="009279CB" w:rsidP="009279CB">
      <w:pPr>
        <w:spacing w:after="0"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e)Eğitici CD’ ler,</w:t>
      </w:r>
    </w:p>
    <w:p w:rsidR="009279CB" w:rsidRPr="003011AD" w:rsidRDefault="009279CB" w:rsidP="009279CB">
      <w:pPr>
        <w:spacing w:after="0"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f)Teknik makaleler,</w:t>
      </w:r>
    </w:p>
    <w:p w:rsidR="009279CB" w:rsidRPr="003011AD" w:rsidRDefault="009279CB" w:rsidP="009279CB">
      <w:pPr>
        <w:spacing w:after="0"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g)İnternet,</w:t>
      </w:r>
    </w:p>
    <w:p w:rsidR="009279CB" w:rsidRPr="009279CB" w:rsidRDefault="009279CB" w:rsidP="009279CB">
      <w:pPr>
        <w:spacing w:line="240" w:lineRule="auto"/>
        <w:rPr>
          <w:rFonts w:ascii="Times New Roman" w:eastAsia="Times New Roman" w:hAnsi="Times New Roman" w:cs="Times New Roman"/>
          <w:color w:val="000000"/>
          <w:sz w:val="24"/>
          <w:szCs w:val="24"/>
          <w:lang w:eastAsia="tr-TR"/>
        </w:rPr>
      </w:pPr>
    </w:p>
    <w:p w:rsidR="009279CB" w:rsidRPr="003011AD" w:rsidRDefault="009279CB" w:rsidP="009279CB">
      <w:pPr>
        <w:spacing w:line="240" w:lineRule="auto"/>
        <w:jc w:val="both"/>
        <w:rPr>
          <w:rFonts w:ascii="Times New Roman" w:eastAsia="Times New Roman" w:hAnsi="Times New Roman" w:cs="Times New Roman"/>
          <w:color w:val="000000"/>
          <w:sz w:val="24"/>
          <w:szCs w:val="24"/>
          <w:lang w:eastAsia="tr-TR"/>
        </w:rPr>
      </w:pPr>
      <w:r w:rsidRPr="009279CB">
        <w:rPr>
          <w:rFonts w:ascii="Times New Roman" w:eastAsia="Times New Roman" w:hAnsi="Times New Roman" w:cs="Times New Roman"/>
          <w:b/>
          <w:color w:val="000000"/>
          <w:sz w:val="24"/>
          <w:szCs w:val="24"/>
          <w:lang w:eastAsia="tr-TR"/>
        </w:rPr>
        <w:t>İçerisinde</w:t>
      </w:r>
      <w:r w:rsidRPr="003011AD">
        <w:rPr>
          <w:rFonts w:ascii="Times New Roman" w:eastAsia="Times New Roman" w:hAnsi="Times New Roman" w:cs="Times New Roman"/>
          <w:b/>
          <w:color w:val="000000"/>
          <w:sz w:val="24"/>
          <w:szCs w:val="24"/>
          <w:lang w:eastAsia="tr-TR"/>
        </w:rPr>
        <w:t xml:space="preserve"> pil bulunan elektrikli veya elektronik cihazlar atık hale geldiğinde ne yapılmalıdır?</w:t>
      </w:r>
    </w:p>
    <w:p w:rsidR="009279CB" w:rsidRPr="003011AD" w:rsidRDefault="009279CB" w:rsidP="009279CB">
      <w:pPr>
        <w:spacing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 xml:space="preserve">Bu tür cihazlar artık kullanılmayacaksa içlerindeki piller muhakkak çıkartılmalı ve cihazlar içinde uzun sürelerle bekletilmemelidir. Cihazlar </w:t>
      </w:r>
      <w:r w:rsidRPr="009279CB">
        <w:rPr>
          <w:rFonts w:ascii="Times New Roman" w:eastAsia="Times New Roman" w:hAnsi="Times New Roman" w:cs="Times New Roman"/>
          <w:color w:val="000000"/>
          <w:sz w:val="24"/>
          <w:szCs w:val="24"/>
          <w:lang w:eastAsia="tr-TR"/>
        </w:rPr>
        <w:t>içerisindeki</w:t>
      </w:r>
      <w:r w:rsidRPr="003011AD">
        <w:rPr>
          <w:rFonts w:ascii="Times New Roman" w:eastAsia="Times New Roman" w:hAnsi="Times New Roman" w:cs="Times New Roman"/>
          <w:color w:val="000000"/>
          <w:sz w:val="24"/>
          <w:szCs w:val="24"/>
          <w:lang w:eastAsia="tr-TR"/>
        </w:rPr>
        <w:t xml:space="preserve"> pillere ulaşılamıyorsa, cihaza ait kullanma </w:t>
      </w:r>
      <w:r w:rsidRPr="009279CB">
        <w:rPr>
          <w:rFonts w:ascii="Times New Roman" w:eastAsia="Times New Roman" w:hAnsi="Times New Roman" w:cs="Times New Roman"/>
          <w:color w:val="000000"/>
          <w:sz w:val="24"/>
          <w:szCs w:val="24"/>
          <w:lang w:eastAsia="tr-TR"/>
        </w:rPr>
        <w:t>kataloğuna</w:t>
      </w:r>
      <w:r w:rsidRPr="003011AD">
        <w:rPr>
          <w:rFonts w:ascii="Times New Roman" w:eastAsia="Times New Roman" w:hAnsi="Times New Roman" w:cs="Times New Roman"/>
          <w:color w:val="000000"/>
          <w:sz w:val="24"/>
          <w:szCs w:val="24"/>
          <w:lang w:eastAsia="tr-TR"/>
        </w:rPr>
        <w:t xml:space="preserve"> bakılmalı veya üretici firmaya danışılmalıdır. Bilahare çıkartılan piller atık pil kutusuna atılmalıdır.</w:t>
      </w:r>
    </w:p>
    <w:p w:rsidR="009279CB" w:rsidRPr="003011AD" w:rsidRDefault="009279CB" w:rsidP="009279CB">
      <w:pPr>
        <w:spacing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b/>
          <w:color w:val="000000"/>
          <w:sz w:val="24"/>
          <w:szCs w:val="24"/>
          <w:lang w:eastAsia="tr-TR"/>
        </w:rPr>
        <w:t xml:space="preserve">Toplanan atık piller ne </w:t>
      </w:r>
      <w:proofErr w:type="gramStart"/>
      <w:r w:rsidRPr="003011AD">
        <w:rPr>
          <w:rFonts w:ascii="Times New Roman" w:eastAsia="Times New Roman" w:hAnsi="Times New Roman" w:cs="Times New Roman"/>
          <w:b/>
          <w:color w:val="000000"/>
          <w:sz w:val="24"/>
          <w:szCs w:val="24"/>
          <w:lang w:eastAsia="tr-TR"/>
        </w:rPr>
        <w:t>yapılıyor ?</w:t>
      </w:r>
      <w:proofErr w:type="gramEnd"/>
    </w:p>
    <w:p w:rsidR="009279CB" w:rsidRPr="009279CB" w:rsidRDefault="009279CB" w:rsidP="009279CB">
      <w:pPr>
        <w:spacing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Toplanan atık piller çeşitli türlerde oldukları için öncelikle kimyasal yapılarına göre ayrıştırılmaları gerekmektedir. Bu ayrıştırmada pil atıkları genellikle şarjlı ve şarjsız türler olmak üzere iki ana grupta toplanırlar. Atık piller bünyelerinde çeşitli metalleri içermektedirler ve şarjlı pil türlerinde nikel, kobalt,</w:t>
      </w:r>
      <w:r w:rsidRPr="009279CB">
        <w:rPr>
          <w:rFonts w:ascii="Times New Roman" w:eastAsia="Times New Roman" w:hAnsi="Times New Roman" w:cs="Times New Roman"/>
          <w:color w:val="000000"/>
          <w:sz w:val="24"/>
          <w:szCs w:val="24"/>
          <w:lang w:eastAsia="tr-TR"/>
        </w:rPr>
        <w:t xml:space="preserve"> </w:t>
      </w:r>
      <w:r w:rsidRPr="003011AD">
        <w:rPr>
          <w:rFonts w:ascii="Times New Roman" w:eastAsia="Times New Roman" w:hAnsi="Times New Roman" w:cs="Times New Roman"/>
          <w:color w:val="000000"/>
          <w:sz w:val="24"/>
          <w:szCs w:val="24"/>
          <w:lang w:eastAsia="tr-TR"/>
        </w:rPr>
        <w:t>vs</w:t>
      </w:r>
      <w:r w:rsidRPr="009279CB">
        <w:rPr>
          <w:rFonts w:ascii="Times New Roman" w:eastAsia="Times New Roman" w:hAnsi="Times New Roman" w:cs="Times New Roman"/>
          <w:color w:val="000000"/>
          <w:sz w:val="24"/>
          <w:szCs w:val="24"/>
          <w:lang w:eastAsia="tr-TR"/>
        </w:rPr>
        <w:t>.</w:t>
      </w:r>
      <w:r w:rsidRPr="003011AD">
        <w:rPr>
          <w:rFonts w:ascii="Times New Roman" w:eastAsia="Times New Roman" w:hAnsi="Times New Roman" w:cs="Times New Roman"/>
          <w:color w:val="000000"/>
          <w:sz w:val="24"/>
          <w:szCs w:val="24"/>
          <w:lang w:eastAsia="tr-TR"/>
        </w:rPr>
        <w:t xml:space="preserve"> gibi değerli metaller bulunduğundan, bu tipteki atıklar yurt dışındaki geri dönüşüm tesislerine gönderilirler. Şarj edilemeyen çinko-karbon, alkali-manganez, vs. gibi pillerin atıklarının ekonomik getirisi daha düşüktür ve geri dönüşüm işlemleri, toplama miktarları fazla değilse, maliyetlidir. Bu nedenle bu tür pillerin </w:t>
      </w:r>
      <w:r w:rsidRPr="003011AD">
        <w:rPr>
          <w:rFonts w:ascii="Times New Roman" w:eastAsia="Times New Roman" w:hAnsi="Times New Roman" w:cs="Times New Roman"/>
          <w:color w:val="000000"/>
          <w:sz w:val="24"/>
          <w:szCs w:val="24"/>
          <w:lang w:eastAsia="tr-TR"/>
        </w:rPr>
        <w:lastRenderedPageBreak/>
        <w:t>atıkları bertaraf işlemine tabi tutulur. Ülkemizde henüz taşınabilir türdeki pil atıklarını geri dönüştüren bir tesis yoktur.</w:t>
      </w:r>
    </w:p>
    <w:p w:rsidR="009279CB" w:rsidRPr="003011AD" w:rsidRDefault="009279CB" w:rsidP="009279CB">
      <w:pPr>
        <w:spacing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b/>
          <w:color w:val="000000"/>
          <w:sz w:val="24"/>
          <w:szCs w:val="24"/>
          <w:lang w:eastAsia="tr-TR"/>
        </w:rPr>
        <w:t>Atık piller nasıl bertaraf edilmektedir?</w:t>
      </w:r>
    </w:p>
    <w:p w:rsidR="009279CB" w:rsidRDefault="009279CB" w:rsidP="009279CB">
      <w:pPr>
        <w:spacing w:line="240" w:lineRule="auto"/>
        <w:jc w:val="both"/>
        <w:rPr>
          <w:rFonts w:ascii="Times New Roman" w:eastAsia="Times New Roman" w:hAnsi="Times New Roman" w:cs="Times New Roman"/>
          <w:color w:val="000000"/>
          <w:sz w:val="24"/>
          <w:szCs w:val="24"/>
          <w:lang w:eastAsia="tr-TR"/>
        </w:rPr>
      </w:pPr>
      <w:r w:rsidRPr="003011AD">
        <w:rPr>
          <w:rFonts w:ascii="Times New Roman" w:eastAsia="Times New Roman" w:hAnsi="Times New Roman" w:cs="Times New Roman"/>
          <w:color w:val="000000"/>
          <w:sz w:val="24"/>
          <w:szCs w:val="24"/>
          <w:lang w:eastAsia="tr-TR"/>
        </w:rPr>
        <w:t xml:space="preserve"> Toplanan atık piller belediyelere ait katı atık depolama alanlarında TAP tarafından özel olarak inşa edilmiş depolar </w:t>
      </w:r>
      <w:r w:rsidRPr="009279CB">
        <w:rPr>
          <w:rFonts w:ascii="Times New Roman" w:eastAsia="Times New Roman" w:hAnsi="Times New Roman" w:cs="Times New Roman"/>
          <w:color w:val="000000"/>
          <w:sz w:val="24"/>
          <w:szCs w:val="24"/>
          <w:lang w:eastAsia="tr-TR"/>
        </w:rPr>
        <w:t>içerisine</w:t>
      </w:r>
      <w:r w:rsidRPr="003011AD">
        <w:rPr>
          <w:rFonts w:ascii="Times New Roman" w:eastAsia="Times New Roman" w:hAnsi="Times New Roman" w:cs="Times New Roman"/>
          <w:color w:val="000000"/>
          <w:sz w:val="24"/>
          <w:szCs w:val="24"/>
          <w:lang w:eastAsia="tr-TR"/>
        </w:rPr>
        <w:t xml:space="preserve"> dökülerek, bertaraf edilmektedir.</w:t>
      </w:r>
    </w:p>
    <w:p w:rsidR="00292494" w:rsidRPr="00292494" w:rsidRDefault="00292494" w:rsidP="00292494">
      <w:pPr>
        <w:pStyle w:val="Balk2"/>
        <w:spacing w:before="0" w:beforeAutospacing="0" w:after="0" w:afterAutospacing="0"/>
        <w:ind w:left="-426"/>
        <w:rPr>
          <w:sz w:val="24"/>
          <w:szCs w:val="24"/>
        </w:rPr>
      </w:pPr>
      <w:r w:rsidRPr="00292494">
        <w:rPr>
          <w:sz w:val="24"/>
          <w:szCs w:val="24"/>
        </w:rPr>
        <w:t xml:space="preserve">Atık pillerin çocuklar tarafından toplanması esnasında dikkat edilmesi gereken hususlar: </w:t>
      </w:r>
    </w:p>
    <w:p w:rsidR="00292494" w:rsidRPr="00292494" w:rsidRDefault="00292494" w:rsidP="00292494">
      <w:pPr>
        <w:pStyle w:val="Balk2"/>
        <w:spacing w:before="0" w:beforeAutospacing="0" w:after="0" w:afterAutospacing="0"/>
        <w:ind w:left="-426"/>
        <w:rPr>
          <w:sz w:val="24"/>
          <w:szCs w:val="24"/>
        </w:rPr>
      </w:pPr>
    </w:p>
    <w:p w:rsidR="00292494" w:rsidRPr="00292494" w:rsidRDefault="00292494" w:rsidP="00292494">
      <w:pPr>
        <w:pStyle w:val="Balk2"/>
        <w:numPr>
          <w:ilvl w:val="0"/>
          <w:numId w:val="3"/>
        </w:numPr>
        <w:spacing w:before="0" w:beforeAutospacing="0" w:after="0" w:afterAutospacing="0"/>
        <w:ind w:left="0" w:hanging="426"/>
        <w:rPr>
          <w:b w:val="0"/>
          <w:sz w:val="24"/>
          <w:szCs w:val="24"/>
        </w:rPr>
      </w:pPr>
      <w:r w:rsidRPr="00292494">
        <w:rPr>
          <w:b w:val="0"/>
          <w:sz w:val="24"/>
          <w:szCs w:val="24"/>
        </w:rPr>
        <w:t>Evde radyo, el feneri, CD çalar, oyuncak, işitme cihazı, kol saati, masa saati, cep telefonu, vs</w:t>
      </w:r>
      <w:r w:rsidR="00B9328C">
        <w:rPr>
          <w:b w:val="0"/>
          <w:sz w:val="24"/>
          <w:szCs w:val="24"/>
        </w:rPr>
        <w:t>.</w:t>
      </w:r>
      <w:r w:rsidRPr="00292494">
        <w:rPr>
          <w:b w:val="0"/>
          <w:sz w:val="24"/>
          <w:szCs w:val="24"/>
        </w:rPr>
        <w:t xml:space="preserve"> gibi cihazlarda kullanılan piller bittiği zaman, ayrı bir yerde biriktirmeliler. </w:t>
      </w:r>
    </w:p>
    <w:p w:rsidR="00292494" w:rsidRPr="00292494" w:rsidRDefault="00292494" w:rsidP="00292494">
      <w:pPr>
        <w:pStyle w:val="Balk2"/>
        <w:numPr>
          <w:ilvl w:val="0"/>
          <w:numId w:val="3"/>
        </w:numPr>
        <w:spacing w:before="0" w:beforeAutospacing="0" w:after="0" w:afterAutospacing="0"/>
        <w:ind w:left="0" w:hanging="426"/>
        <w:rPr>
          <w:b w:val="0"/>
          <w:sz w:val="24"/>
          <w:szCs w:val="24"/>
        </w:rPr>
      </w:pPr>
      <w:r w:rsidRPr="00292494">
        <w:rPr>
          <w:b w:val="0"/>
          <w:sz w:val="24"/>
          <w:szCs w:val="24"/>
        </w:rPr>
        <w:t xml:space="preserve"> Ağırlığı 1 kiloyu geçen pilleri, daha hafif olan pillerle beraber biriktirmemeliler.</w:t>
      </w:r>
    </w:p>
    <w:p w:rsidR="00292494" w:rsidRPr="00292494" w:rsidRDefault="00292494" w:rsidP="00292494">
      <w:pPr>
        <w:pStyle w:val="Balk2"/>
        <w:numPr>
          <w:ilvl w:val="0"/>
          <w:numId w:val="3"/>
        </w:numPr>
        <w:spacing w:before="0" w:beforeAutospacing="0" w:after="0" w:afterAutospacing="0"/>
        <w:ind w:left="-426" w:firstLine="0"/>
        <w:rPr>
          <w:b w:val="0"/>
          <w:sz w:val="24"/>
          <w:szCs w:val="24"/>
        </w:rPr>
      </w:pPr>
      <w:r w:rsidRPr="00292494">
        <w:rPr>
          <w:b w:val="0"/>
          <w:sz w:val="24"/>
          <w:szCs w:val="24"/>
        </w:rPr>
        <w:t>Paslanmış, hasar görmüş veya akmış pilleri diğer atık pillerle aynı yerde toplamamalılar.</w:t>
      </w:r>
    </w:p>
    <w:p w:rsidR="00292494" w:rsidRPr="00292494" w:rsidRDefault="00292494" w:rsidP="00292494">
      <w:pPr>
        <w:pStyle w:val="Balk2"/>
        <w:numPr>
          <w:ilvl w:val="0"/>
          <w:numId w:val="3"/>
        </w:numPr>
        <w:spacing w:before="0" w:beforeAutospacing="0" w:after="0" w:afterAutospacing="0"/>
        <w:ind w:left="0" w:hanging="426"/>
        <w:rPr>
          <w:b w:val="0"/>
          <w:sz w:val="24"/>
          <w:szCs w:val="24"/>
        </w:rPr>
      </w:pPr>
      <w:r w:rsidRPr="00292494">
        <w:rPr>
          <w:b w:val="0"/>
          <w:sz w:val="24"/>
          <w:szCs w:val="24"/>
        </w:rPr>
        <w:t xml:space="preserve"> Ezilmiş ve akmış pillere dokununca ellerini muhakkak yıkamalılar.</w:t>
      </w:r>
    </w:p>
    <w:p w:rsidR="00292494" w:rsidRPr="00292494" w:rsidRDefault="00292494" w:rsidP="00292494">
      <w:pPr>
        <w:pStyle w:val="Balk2"/>
        <w:numPr>
          <w:ilvl w:val="0"/>
          <w:numId w:val="3"/>
        </w:numPr>
        <w:spacing w:before="0" w:beforeAutospacing="0" w:after="0" w:afterAutospacing="0"/>
        <w:ind w:left="0" w:hanging="426"/>
        <w:rPr>
          <w:b w:val="0"/>
          <w:sz w:val="24"/>
          <w:szCs w:val="24"/>
        </w:rPr>
      </w:pPr>
      <w:r w:rsidRPr="00292494">
        <w:rPr>
          <w:b w:val="0"/>
          <w:sz w:val="24"/>
          <w:szCs w:val="24"/>
        </w:rPr>
        <w:t xml:space="preserve"> Pillerle oynamamalı ve çevrelerinde de başıboş şekilde bırakmamalılar.</w:t>
      </w:r>
      <w:r w:rsidRPr="00292494">
        <w:rPr>
          <w:b w:val="0"/>
          <w:sz w:val="24"/>
          <w:szCs w:val="24"/>
        </w:rPr>
        <w:br/>
        <w:t xml:space="preserve"> Sağlam pilleri, atık pil kutusuna atmalılar.</w:t>
      </w:r>
    </w:p>
    <w:p w:rsidR="00292494" w:rsidRPr="00292494" w:rsidRDefault="00292494" w:rsidP="00292494">
      <w:pPr>
        <w:pStyle w:val="Balk2"/>
        <w:numPr>
          <w:ilvl w:val="0"/>
          <w:numId w:val="3"/>
        </w:numPr>
        <w:spacing w:before="0" w:beforeAutospacing="0" w:after="0" w:afterAutospacing="0"/>
        <w:ind w:left="0" w:hanging="426"/>
        <w:rPr>
          <w:b w:val="0"/>
          <w:sz w:val="24"/>
          <w:szCs w:val="24"/>
        </w:rPr>
      </w:pPr>
      <w:r w:rsidRPr="00292494">
        <w:rPr>
          <w:b w:val="0"/>
          <w:sz w:val="24"/>
          <w:szCs w:val="24"/>
        </w:rPr>
        <w:t xml:space="preserve"> Okula gelince atık pilleri hemen toplama kutusuna boşaltmalılar.</w:t>
      </w:r>
    </w:p>
    <w:p w:rsidR="00292494" w:rsidRDefault="00292494" w:rsidP="00292494">
      <w:pPr>
        <w:pStyle w:val="Balk2"/>
        <w:numPr>
          <w:ilvl w:val="0"/>
          <w:numId w:val="3"/>
        </w:numPr>
        <w:spacing w:before="0" w:beforeAutospacing="0" w:after="0" w:afterAutospacing="0"/>
        <w:ind w:left="0" w:hanging="426"/>
        <w:rPr>
          <w:b w:val="0"/>
          <w:sz w:val="24"/>
          <w:szCs w:val="24"/>
        </w:rPr>
      </w:pPr>
      <w:r w:rsidRPr="00292494">
        <w:rPr>
          <w:b w:val="0"/>
          <w:sz w:val="24"/>
          <w:szCs w:val="24"/>
        </w:rPr>
        <w:t xml:space="preserve"> Toplama kutularını yağmur almayan yerlerde muhafaza etmeliler.</w:t>
      </w:r>
    </w:p>
    <w:p w:rsidR="00292494" w:rsidRDefault="00292494" w:rsidP="00292494">
      <w:pPr>
        <w:pStyle w:val="Balk2"/>
        <w:spacing w:before="0" w:beforeAutospacing="0" w:after="0" w:afterAutospacing="0"/>
        <w:ind w:left="-426"/>
        <w:rPr>
          <w:b w:val="0"/>
          <w:sz w:val="24"/>
          <w:szCs w:val="24"/>
        </w:rPr>
      </w:pPr>
    </w:p>
    <w:p w:rsidR="003F314A" w:rsidRDefault="00FD6C95" w:rsidP="00292494">
      <w:pPr>
        <w:pStyle w:val="Balk2"/>
        <w:spacing w:before="0" w:beforeAutospacing="0" w:after="0" w:afterAutospacing="0"/>
        <w:ind w:left="-426"/>
        <w:rPr>
          <w:rStyle w:val="Gl"/>
          <w:b/>
          <w:sz w:val="24"/>
          <w:szCs w:val="24"/>
        </w:rPr>
      </w:pPr>
      <w:r>
        <w:rPr>
          <w:rStyle w:val="Gl"/>
          <w:b/>
          <w:sz w:val="24"/>
          <w:szCs w:val="24"/>
        </w:rPr>
        <w:t>Topluma Faydalı Olabilmek İçin Biz Neler Yapabiliriz?</w:t>
      </w:r>
    </w:p>
    <w:p w:rsidR="00292494" w:rsidRDefault="003F314A" w:rsidP="00292494">
      <w:pPr>
        <w:pStyle w:val="Balk2"/>
        <w:spacing w:before="0" w:beforeAutospacing="0" w:after="0" w:afterAutospacing="0"/>
        <w:ind w:left="-426"/>
        <w:rPr>
          <w:rStyle w:val="style1951"/>
          <w:rFonts w:ascii="Times New Roman" w:hAnsi="Times New Roman" w:cs="Times New Roman"/>
          <w:b w:val="0"/>
          <w:sz w:val="24"/>
          <w:szCs w:val="24"/>
        </w:rPr>
      </w:pPr>
      <w:r w:rsidRPr="003F314A">
        <w:rPr>
          <w:b w:val="0"/>
          <w:sz w:val="24"/>
          <w:szCs w:val="24"/>
        </w:rPr>
        <w:br/>
      </w:r>
      <w:r w:rsidRPr="003F314A">
        <w:rPr>
          <w:rStyle w:val="style1951"/>
          <w:rFonts w:ascii="Times New Roman" w:hAnsi="Times New Roman" w:cs="Times New Roman"/>
          <w:b w:val="0"/>
          <w:sz w:val="24"/>
          <w:szCs w:val="24"/>
        </w:rPr>
        <w:t>- Pillerdeki cıva, kadmiyum ve kurşun gibi zehirli ağır metaller konusunda halkı bilinçlendirmek.</w:t>
      </w:r>
      <w:r w:rsidRPr="003F314A">
        <w:rPr>
          <w:b w:val="0"/>
          <w:sz w:val="24"/>
          <w:szCs w:val="24"/>
        </w:rPr>
        <w:br/>
      </w:r>
      <w:r w:rsidRPr="003F314A">
        <w:rPr>
          <w:rStyle w:val="style1951"/>
          <w:rFonts w:ascii="Times New Roman" w:hAnsi="Times New Roman" w:cs="Times New Roman"/>
          <w:b w:val="0"/>
          <w:sz w:val="24"/>
          <w:szCs w:val="24"/>
        </w:rPr>
        <w:t>- Pillerin ayrı toplanmasını sağlamalı. Kırmızı renkli pil kutuları ile pil toplama merkezleri oluşturmak.</w:t>
      </w:r>
      <w:r w:rsidRPr="003F314A">
        <w:rPr>
          <w:b w:val="0"/>
          <w:sz w:val="24"/>
          <w:szCs w:val="24"/>
        </w:rPr>
        <w:br/>
      </w:r>
      <w:proofErr w:type="gramStart"/>
      <w:r>
        <w:rPr>
          <w:rStyle w:val="style1951"/>
          <w:rFonts w:ascii="Times New Roman" w:hAnsi="Times New Roman" w:cs="Times New Roman"/>
          <w:b w:val="0"/>
          <w:sz w:val="24"/>
          <w:szCs w:val="24"/>
        </w:rPr>
        <w:t xml:space="preserve">-Vatandaşları, </w:t>
      </w:r>
      <w:r w:rsidRPr="003F314A">
        <w:rPr>
          <w:rStyle w:val="style1951"/>
          <w:rFonts w:ascii="Times New Roman" w:hAnsi="Times New Roman" w:cs="Times New Roman"/>
          <w:b w:val="0"/>
          <w:sz w:val="24"/>
          <w:szCs w:val="24"/>
        </w:rPr>
        <w:t>pilleri nasıl ayrı toplayacakları konusunda bilgilendirmek.</w:t>
      </w:r>
      <w:proofErr w:type="gramEnd"/>
      <w:r w:rsidRPr="003F314A">
        <w:rPr>
          <w:b w:val="0"/>
          <w:sz w:val="24"/>
          <w:szCs w:val="24"/>
        </w:rPr>
        <w:br/>
      </w:r>
      <w:r w:rsidRPr="003F314A">
        <w:rPr>
          <w:rStyle w:val="style1951"/>
          <w:rFonts w:ascii="Times New Roman" w:hAnsi="Times New Roman" w:cs="Times New Roman"/>
          <w:b w:val="0"/>
          <w:sz w:val="24"/>
          <w:szCs w:val="24"/>
        </w:rPr>
        <w:t>- Kırmızı renkli pil toplama araçları oluşturmak.</w:t>
      </w:r>
      <w:r w:rsidRPr="003F314A">
        <w:rPr>
          <w:b w:val="0"/>
          <w:sz w:val="24"/>
          <w:szCs w:val="24"/>
        </w:rPr>
        <w:br/>
      </w:r>
      <w:r w:rsidRPr="003F314A">
        <w:rPr>
          <w:rStyle w:val="style1951"/>
          <w:rFonts w:ascii="Times New Roman" w:hAnsi="Times New Roman" w:cs="Times New Roman"/>
          <w:b w:val="0"/>
          <w:sz w:val="24"/>
          <w:szCs w:val="24"/>
        </w:rPr>
        <w:t>- Pil toplama işlemini İll</w:t>
      </w:r>
      <w:r>
        <w:rPr>
          <w:rStyle w:val="style1951"/>
          <w:rFonts w:ascii="Times New Roman" w:hAnsi="Times New Roman" w:cs="Times New Roman"/>
          <w:b w:val="0"/>
          <w:sz w:val="24"/>
          <w:szCs w:val="24"/>
        </w:rPr>
        <w:t>erin geneline yaygınlaştırmak</w:t>
      </w:r>
      <w:r w:rsidRPr="003F314A">
        <w:rPr>
          <w:rStyle w:val="style1951"/>
          <w:rFonts w:ascii="Times New Roman" w:hAnsi="Times New Roman" w:cs="Times New Roman"/>
          <w:b w:val="0"/>
          <w:sz w:val="24"/>
          <w:szCs w:val="24"/>
        </w:rPr>
        <w:t>.</w:t>
      </w:r>
      <w:r w:rsidRPr="003F314A">
        <w:rPr>
          <w:b w:val="0"/>
          <w:sz w:val="24"/>
          <w:szCs w:val="24"/>
        </w:rPr>
        <w:br/>
      </w:r>
      <w:r w:rsidRPr="003F314A">
        <w:rPr>
          <w:rStyle w:val="style1951"/>
          <w:rFonts w:ascii="Times New Roman" w:hAnsi="Times New Roman" w:cs="Times New Roman"/>
          <w:b w:val="0"/>
          <w:sz w:val="24"/>
          <w:szCs w:val="24"/>
        </w:rPr>
        <w:t>- Pillerin depolama alanlarında ayrı özel hücrelerde depola</w:t>
      </w:r>
      <w:r>
        <w:rPr>
          <w:rStyle w:val="style1951"/>
          <w:rFonts w:ascii="Times New Roman" w:hAnsi="Times New Roman" w:cs="Times New Roman"/>
          <w:b w:val="0"/>
          <w:sz w:val="24"/>
          <w:szCs w:val="24"/>
        </w:rPr>
        <w:t>nması sağla</w:t>
      </w:r>
      <w:r w:rsidRPr="003F314A">
        <w:rPr>
          <w:rStyle w:val="style1951"/>
          <w:rFonts w:ascii="Times New Roman" w:hAnsi="Times New Roman" w:cs="Times New Roman"/>
          <w:b w:val="0"/>
          <w:sz w:val="24"/>
          <w:szCs w:val="24"/>
        </w:rPr>
        <w:t>mak.</w:t>
      </w:r>
      <w:r w:rsidRPr="003F314A">
        <w:rPr>
          <w:b w:val="0"/>
          <w:sz w:val="24"/>
          <w:szCs w:val="24"/>
        </w:rPr>
        <w:br/>
      </w:r>
      <w:r w:rsidRPr="003F314A">
        <w:rPr>
          <w:rStyle w:val="style1951"/>
          <w:rFonts w:ascii="Times New Roman" w:hAnsi="Times New Roman" w:cs="Times New Roman"/>
          <w:b w:val="0"/>
          <w:sz w:val="24"/>
          <w:szCs w:val="24"/>
        </w:rPr>
        <w:t>- Medy</w:t>
      </w:r>
      <w:r>
        <w:rPr>
          <w:rStyle w:val="style1951"/>
          <w:rFonts w:ascii="Times New Roman" w:hAnsi="Times New Roman" w:cs="Times New Roman"/>
          <w:b w:val="0"/>
          <w:sz w:val="24"/>
          <w:szCs w:val="24"/>
        </w:rPr>
        <w:t>a’ya piller konusunda bilgi ver</w:t>
      </w:r>
      <w:r w:rsidRPr="003F314A">
        <w:rPr>
          <w:rStyle w:val="style1951"/>
          <w:rFonts w:ascii="Times New Roman" w:hAnsi="Times New Roman" w:cs="Times New Roman"/>
          <w:b w:val="0"/>
          <w:sz w:val="24"/>
          <w:szCs w:val="24"/>
        </w:rPr>
        <w:t>mek.</w:t>
      </w:r>
      <w:r w:rsidRPr="003F314A">
        <w:rPr>
          <w:b w:val="0"/>
          <w:sz w:val="24"/>
          <w:szCs w:val="24"/>
        </w:rPr>
        <w:br/>
      </w:r>
      <w:r w:rsidRPr="003F314A">
        <w:rPr>
          <w:rStyle w:val="style1951"/>
          <w:rFonts w:ascii="Times New Roman" w:hAnsi="Times New Roman" w:cs="Times New Roman"/>
          <w:b w:val="0"/>
          <w:sz w:val="24"/>
          <w:szCs w:val="24"/>
        </w:rPr>
        <w:t>- Pillerin tehlikeli madde (cıva, kadmiyum ve kurşun gibi) içerdiğini gelişi güzel kullanılmaması gerektiğini anlatmak.</w:t>
      </w:r>
      <w:r w:rsidRPr="003F314A">
        <w:rPr>
          <w:b w:val="0"/>
          <w:sz w:val="24"/>
          <w:szCs w:val="24"/>
        </w:rPr>
        <w:br/>
      </w:r>
      <w:r w:rsidRPr="003F314A">
        <w:rPr>
          <w:rStyle w:val="style1951"/>
          <w:rFonts w:ascii="Times New Roman" w:hAnsi="Times New Roman" w:cs="Times New Roman"/>
          <w:b w:val="0"/>
          <w:sz w:val="24"/>
          <w:szCs w:val="24"/>
        </w:rPr>
        <w:t xml:space="preserve">- Akmış pillerin çok tehlikeli olduğunu, eldivensiz dokunulmaması gerektiği ve ellerin mutlaka </w:t>
      </w:r>
      <w:r>
        <w:rPr>
          <w:rStyle w:val="style1951"/>
          <w:rFonts w:ascii="Times New Roman" w:hAnsi="Times New Roman" w:cs="Times New Roman"/>
          <w:b w:val="0"/>
          <w:sz w:val="24"/>
          <w:szCs w:val="24"/>
        </w:rPr>
        <w:t>yıkanması gerektiği öğret</w:t>
      </w:r>
      <w:r w:rsidRPr="003F314A">
        <w:rPr>
          <w:rStyle w:val="style1951"/>
          <w:rFonts w:ascii="Times New Roman" w:hAnsi="Times New Roman" w:cs="Times New Roman"/>
          <w:b w:val="0"/>
          <w:sz w:val="24"/>
          <w:szCs w:val="24"/>
        </w:rPr>
        <w:t>mek.</w:t>
      </w:r>
      <w:r w:rsidRPr="003F314A">
        <w:rPr>
          <w:b w:val="0"/>
          <w:sz w:val="24"/>
          <w:szCs w:val="24"/>
        </w:rPr>
        <w:br/>
      </w:r>
      <w:proofErr w:type="gramStart"/>
      <w:r w:rsidRPr="003F314A">
        <w:rPr>
          <w:rStyle w:val="style1951"/>
          <w:rFonts w:ascii="Times New Roman" w:hAnsi="Times New Roman" w:cs="Times New Roman"/>
          <w:b w:val="0"/>
          <w:sz w:val="24"/>
          <w:szCs w:val="24"/>
        </w:rPr>
        <w:t>- Pillerin tehlikeli madde içermesi sebebiyle dille kontrol edilm</w:t>
      </w:r>
      <w:r>
        <w:rPr>
          <w:rStyle w:val="style1951"/>
          <w:rFonts w:ascii="Times New Roman" w:hAnsi="Times New Roman" w:cs="Times New Roman"/>
          <w:b w:val="0"/>
          <w:sz w:val="24"/>
          <w:szCs w:val="24"/>
        </w:rPr>
        <w:t>emesi gerektiği kamuoyuna duyur</w:t>
      </w:r>
      <w:r w:rsidRPr="003F314A">
        <w:rPr>
          <w:rStyle w:val="style1951"/>
          <w:rFonts w:ascii="Times New Roman" w:hAnsi="Times New Roman" w:cs="Times New Roman"/>
          <w:b w:val="0"/>
          <w:sz w:val="24"/>
          <w:szCs w:val="24"/>
        </w:rPr>
        <w:t>mak.</w:t>
      </w:r>
      <w:proofErr w:type="gramEnd"/>
    </w:p>
    <w:p w:rsidR="003F314A" w:rsidRDefault="003F314A" w:rsidP="00292494">
      <w:pPr>
        <w:pStyle w:val="Balk2"/>
        <w:spacing w:before="0" w:beforeAutospacing="0" w:after="0" w:afterAutospacing="0"/>
        <w:ind w:left="-426"/>
        <w:rPr>
          <w:rStyle w:val="style1951"/>
          <w:rFonts w:ascii="Times New Roman" w:hAnsi="Times New Roman" w:cs="Times New Roman"/>
          <w:b w:val="0"/>
          <w:sz w:val="24"/>
          <w:szCs w:val="24"/>
        </w:rPr>
      </w:pPr>
    </w:p>
    <w:p w:rsidR="003F314A" w:rsidRDefault="003F314A" w:rsidP="00292494">
      <w:pPr>
        <w:pStyle w:val="Balk2"/>
        <w:spacing w:before="0" w:beforeAutospacing="0" w:after="0" w:afterAutospacing="0"/>
        <w:ind w:left="-426"/>
        <w:rPr>
          <w:rStyle w:val="style1951"/>
          <w:rFonts w:ascii="Times New Roman" w:hAnsi="Times New Roman" w:cs="Times New Roman"/>
          <w:b w:val="0"/>
          <w:sz w:val="24"/>
          <w:szCs w:val="24"/>
        </w:rPr>
      </w:pPr>
    </w:p>
    <w:p w:rsidR="003F314A" w:rsidRDefault="003F314A" w:rsidP="00292494">
      <w:pPr>
        <w:pStyle w:val="Balk2"/>
        <w:spacing w:before="0" w:beforeAutospacing="0" w:after="0" w:afterAutospacing="0"/>
        <w:ind w:left="-426"/>
        <w:rPr>
          <w:rStyle w:val="style1951"/>
          <w:rFonts w:ascii="Times New Roman" w:hAnsi="Times New Roman" w:cs="Times New Roman"/>
          <w:sz w:val="24"/>
          <w:szCs w:val="24"/>
        </w:rPr>
      </w:pPr>
      <w:r>
        <w:rPr>
          <w:rStyle w:val="style1951"/>
          <w:rFonts w:ascii="Times New Roman" w:hAnsi="Times New Roman" w:cs="Times New Roman"/>
          <w:sz w:val="24"/>
          <w:szCs w:val="24"/>
        </w:rPr>
        <w:t>Yararlanılan Kaynaklar</w:t>
      </w:r>
    </w:p>
    <w:p w:rsidR="003F314A" w:rsidRDefault="003F314A" w:rsidP="00292494">
      <w:pPr>
        <w:pStyle w:val="Balk2"/>
        <w:spacing w:before="0" w:beforeAutospacing="0" w:after="0" w:afterAutospacing="0"/>
        <w:ind w:left="-426"/>
        <w:rPr>
          <w:rStyle w:val="style1951"/>
          <w:rFonts w:ascii="Times New Roman" w:hAnsi="Times New Roman" w:cs="Times New Roman"/>
          <w:sz w:val="24"/>
          <w:szCs w:val="24"/>
        </w:rPr>
      </w:pPr>
    </w:p>
    <w:p w:rsidR="003F314A" w:rsidRPr="003F314A" w:rsidRDefault="003F314A" w:rsidP="003F314A">
      <w:pPr>
        <w:rPr>
          <w:rFonts w:ascii="Times New Roman" w:eastAsia="Times New Roman" w:hAnsi="Times New Roman" w:cs="Times New Roman"/>
          <w:sz w:val="24"/>
          <w:szCs w:val="24"/>
          <w:lang w:eastAsia="tr-TR"/>
        </w:rPr>
      </w:pPr>
      <w:r w:rsidRPr="003011AD">
        <w:rPr>
          <w:rFonts w:ascii="Times New Roman" w:eastAsia="Times New Roman" w:hAnsi="Times New Roman" w:cs="Times New Roman"/>
          <w:color w:val="000000"/>
          <w:sz w:val="24"/>
          <w:szCs w:val="24"/>
          <w:lang w:eastAsia="tr-TR"/>
        </w:rPr>
        <w:t> </w:t>
      </w:r>
      <w:hyperlink r:id="rId9" w:history="1">
        <w:r w:rsidRPr="003F314A">
          <w:rPr>
            <w:rStyle w:val="Kpr"/>
            <w:rFonts w:ascii="Times New Roman" w:eastAsia="Times New Roman" w:hAnsi="Times New Roman" w:cs="Times New Roman"/>
            <w:color w:val="auto"/>
            <w:sz w:val="24"/>
            <w:szCs w:val="24"/>
            <w:lang w:eastAsia="tr-TR"/>
          </w:rPr>
          <w:t>http://www.tap.org.tr/sss---64.html</w:t>
        </w:r>
      </w:hyperlink>
    </w:p>
    <w:p w:rsidR="003F314A" w:rsidRPr="003F314A" w:rsidRDefault="0083458B" w:rsidP="003F314A">
      <w:hyperlink r:id="rId10" w:history="1">
        <w:r w:rsidR="003F314A" w:rsidRPr="003F314A">
          <w:rPr>
            <w:rStyle w:val="Kpr"/>
            <w:color w:val="auto"/>
          </w:rPr>
          <w:t>http://www.tap.org.tr/pil_nedir_-88.html</w:t>
        </w:r>
      </w:hyperlink>
    </w:p>
    <w:p w:rsidR="003F314A" w:rsidRPr="003F314A" w:rsidRDefault="003F314A" w:rsidP="00292494">
      <w:pPr>
        <w:pStyle w:val="Balk2"/>
        <w:spacing w:before="0" w:beforeAutospacing="0" w:after="0" w:afterAutospacing="0"/>
        <w:ind w:left="-426"/>
        <w:rPr>
          <w:sz w:val="24"/>
          <w:szCs w:val="24"/>
        </w:rPr>
      </w:pPr>
    </w:p>
    <w:p w:rsidR="003F314A" w:rsidRPr="003F314A" w:rsidRDefault="0083458B" w:rsidP="003F314A">
      <w:hyperlink r:id="rId11" w:history="1">
        <w:r w:rsidR="003F314A" w:rsidRPr="003F314A">
          <w:rPr>
            <w:rStyle w:val="Kpr"/>
            <w:color w:val="auto"/>
          </w:rPr>
          <w:t>http://www.google.com.tr/imgres?q=pil&amp;start=96&amp;hl=tr&amp;sa=X&amp;biw=1366&amp;bih=557&amp;addh=36&amp;tbm=isch&amp;prmd=imvns&amp;tbnid=X0XKQyTe2gdq3M:&amp;imgrefurl=http://www.ktcmo.org/content.aspx%3FID%3D5211787614&amp;docid=4yHpW3ybAt11PM&amp;imgurl=http://www.ktcmo.org/pictures/pil_w800.jpg&amp;w=800&amp;h=600&amp;ei=03SET-bXCIbNswaq85jHBg&amp;zoom=1&amp;iact=rc&amp;dur=62&amp;sig=102118784249565107371&amp;page=7&amp;tbnh=155&amp;tbnw=207&amp;ndsp=17&amp;ved=1t:429,r:3,s:96,i:11&amp;tx=71&amp;ty=76</w:t>
        </w:r>
      </w:hyperlink>
    </w:p>
    <w:p w:rsidR="003F314A" w:rsidRPr="003F314A" w:rsidRDefault="0083458B" w:rsidP="003F314A">
      <w:pPr>
        <w:rPr>
          <w:rFonts w:ascii="Arial" w:hAnsi="Arial" w:cs="Arial"/>
          <w:noProof/>
          <w:sz w:val="20"/>
          <w:szCs w:val="20"/>
          <w:lang w:eastAsia="tr-TR"/>
        </w:rPr>
      </w:pPr>
      <w:hyperlink r:id="rId12" w:history="1">
        <w:r w:rsidR="003F314A" w:rsidRPr="003F314A">
          <w:rPr>
            <w:rStyle w:val="Kpr"/>
            <w:rFonts w:ascii="Arial" w:hAnsi="Arial" w:cs="Arial"/>
            <w:noProof/>
            <w:color w:val="auto"/>
            <w:sz w:val="20"/>
            <w:szCs w:val="20"/>
            <w:lang w:eastAsia="tr-TR"/>
          </w:rPr>
          <w:t>http://www.google.com.tr/imgres?q=pil&amp;start=96&amp;hl=tr&amp;sa=X&amp;biw=1366&amp;bih=557&amp;addh=36&amp;tbm=isch&amp;prmd=imvns&amp;tbnid=LkrsuTaP1aAg3M:&amp;imgrefurl=http://www.kamugundem.com/eski-pilleri-cope-atmayin.html&amp;docid=6HZxOTrHpzoFsM&amp;imgurl=http://www.geridonusumculerbirligi.com/FileUpload/ds169038/File/pil033.jpg&amp;w=300&amp;h=312&amp;ei=G3WET-mgBsrmtQb0may9Bw&amp;zoom=1&amp;iact=rc&amp;dur=297&amp;sig=102118784249565107371&amp;page=7&amp;tbnh=164&amp;tbnw=156&amp;ndsp=17&amp;ved=1t:429,r:9,s:96,i:24&amp;tx=43&amp;ty=130</w:t>
        </w:r>
      </w:hyperlink>
    </w:p>
    <w:p w:rsidR="003F314A" w:rsidRDefault="0083458B" w:rsidP="003F314A">
      <w:hyperlink r:id="rId13" w:history="1">
        <w:r w:rsidR="003F314A" w:rsidRPr="003F314A">
          <w:rPr>
            <w:rStyle w:val="Kpr"/>
            <w:color w:val="auto"/>
          </w:rPr>
          <w:t>http://www.alternaturk.org/pil.php</w:t>
        </w:r>
      </w:hyperlink>
    </w:p>
    <w:p w:rsidR="003F314A" w:rsidRDefault="003F314A" w:rsidP="003F314A"/>
    <w:p w:rsidR="00292494" w:rsidRPr="003F314A" w:rsidRDefault="00292494" w:rsidP="009279CB">
      <w:pPr>
        <w:spacing w:line="240" w:lineRule="auto"/>
        <w:jc w:val="both"/>
        <w:rPr>
          <w:rFonts w:ascii="Times New Roman" w:eastAsia="Times New Roman" w:hAnsi="Times New Roman" w:cs="Times New Roman"/>
          <w:b/>
          <w:color w:val="000000"/>
          <w:sz w:val="24"/>
          <w:szCs w:val="24"/>
          <w:lang w:eastAsia="tr-TR"/>
        </w:rPr>
      </w:pPr>
    </w:p>
    <w:p w:rsidR="009279CB" w:rsidRPr="003011AD" w:rsidRDefault="009279CB" w:rsidP="009279CB">
      <w:pPr>
        <w:spacing w:line="240" w:lineRule="auto"/>
        <w:jc w:val="both"/>
        <w:rPr>
          <w:rFonts w:ascii="Times New Roman" w:eastAsia="Times New Roman" w:hAnsi="Times New Roman" w:cs="Times New Roman"/>
          <w:color w:val="000000"/>
          <w:sz w:val="24"/>
          <w:szCs w:val="24"/>
          <w:lang w:eastAsia="tr-TR"/>
        </w:rPr>
      </w:pPr>
    </w:p>
    <w:p w:rsidR="009279CB" w:rsidRPr="003011AD" w:rsidRDefault="009279CB" w:rsidP="009279CB">
      <w:pPr>
        <w:spacing w:line="240" w:lineRule="auto"/>
        <w:jc w:val="both"/>
        <w:rPr>
          <w:rFonts w:ascii="Times New Roman" w:eastAsia="Times New Roman" w:hAnsi="Times New Roman" w:cs="Times New Roman"/>
          <w:color w:val="000000"/>
          <w:sz w:val="24"/>
          <w:szCs w:val="24"/>
          <w:lang w:eastAsia="tr-TR"/>
        </w:rPr>
      </w:pPr>
    </w:p>
    <w:p w:rsidR="009279CB" w:rsidRPr="003011AD" w:rsidRDefault="009279CB" w:rsidP="009279CB">
      <w:pPr>
        <w:spacing w:line="240" w:lineRule="auto"/>
        <w:rPr>
          <w:rFonts w:ascii="Times New Roman" w:eastAsia="Times New Roman" w:hAnsi="Times New Roman" w:cs="Times New Roman"/>
          <w:color w:val="000000"/>
          <w:sz w:val="24"/>
          <w:szCs w:val="24"/>
          <w:lang w:eastAsia="tr-TR"/>
        </w:rPr>
      </w:pPr>
    </w:p>
    <w:p w:rsidR="009279CB" w:rsidRDefault="009279CB" w:rsidP="00D212F5">
      <w:pPr>
        <w:spacing w:after="0"/>
        <w:rPr>
          <w:rFonts w:ascii="Times New Roman" w:hAnsi="Times New Roman" w:cs="Times New Roman"/>
          <w:b/>
          <w:sz w:val="24"/>
          <w:szCs w:val="24"/>
        </w:rPr>
      </w:pPr>
    </w:p>
    <w:p w:rsidR="00081789" w:rsidRPr="00D212F5" w:rsidRDefault="00081789" w:rsidP="00D212F5">
      <w:pPr>
        <w:spacing w:after="0"/>
        <w:rPr>
          <w:rFonts w:ascii="Times New Roman" w:hAnsi="Times New Roman" w:cs="Times New Roman"/>
          <w:b/>
          <w:sz w:val="24"/>
          <w:szCs w:val="24"/>
        </w:rPr>
      </w:pPr>
    </w:p>
    <w:sectPr w:rsidR="00081789" w:rsidRPr="00D212F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C8253C"/>
    <w:multiLevelType w:val="hybridMultilevel"/>
    <w:tmpl w:val="951A6D4C"/>
    <w:lvl w:ilvl="0" w:tplc="94644AB6">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63407BF"/>
    <w:multiLevelType w:val="hybridMultilevel"/>
    <w:tmpl w:val="EC7CEFC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374" w:hanging="360"/>
      </w:pPr>
      <w:rPr>
        <w:rFonts w:ascii="Courier New" w:hAnsi="Courier New" w:cs="Courier New" w:hint="default"/>
      </w:rPr>
    </w:lvl>
    <w:lvl w:ilvl="2" w:tplc="041F0005" w:tentative="1">
      <w:start w:val="1"/>
      <w:numFmt w:val="bullet"/>
      <w:lvlText w:val=""/>
      <w:lvlJc w:val="left"/>
      <w:pPr>
        <w:ind w:left="2094" w:hanging="360"/>
      </w:pPr>
      <w:rPr>
        <w:rFonts w:ascii="Wingdings" w:hAnsi="Wingdings" w:hint="default"/>
      </w:rPr>
    </w:lvl>
    <w:lvl w:ilvl="3" w:tplc="041F0001" w:tentative="1">
      <w:start w:val="1"/>
      <w:numFmt w:val="bullet"/>
      <w:lvlText w:val=""/>
      <w:lvlJc w:val="left"/>
      <w:pPr>
        <w:ind w:left="2814" w:hanging="360"/>
      </w:pPr>
      <w:rPr>
        <w:rFonts w:ascii="Symbol" w:hAnsi="Symbol" w:hint="default"/>
      </w:rPr>
    </w:lvl>
    <w:lvl w:ilvl="4" w:tplc="041F0003" w:tentative="1">
      <w:start w:val="1"/>
      <w:numFmt w:val="bullet"/>
      <w:lvlText w:val="o"/>
      <w:lvlJc w:val="left"/>
      <w:pPr>
        <w:ind w:left="3534" w:hanging="360"/>
      </w:pPr>
      <w:rPr>
        <w:rFonts w:ascii="Courier New" w:hAnsi="Courier New" w:cs="Courier New" w:hint="default"/>
      </w:rPr>
    </w:lvl>
    <w:lvl w:ilvl="5" w:tplc="041F0005" w:tentative="1">
      <w:start w:val="1"/>
      <w:numFmt w:val="bullet"/>
      <w:lvlText w:val=""/>
      <w:lvlJc w:val="left"/>
      <w:pPr>
        <w:ind w:left="4254" w:hanging="360"/>
      </w:pPr>
      <w:rPr>
        <w:rFonts w:ascii="Wingdings" w:hAnsi="Wingdings" w:hint="default"/>
      </w:rPr>
    </w:lvl>
    <w:lvl w:ilvl="6" w:tplc="041F0001" w:tentative="1">
      <w:start w:val="1"/>
      <w:numFmt w:val="bullet"/>
      <w:lvlText w:val=""/>
      <w:lvlJc w:val="left"/>
      <w:pPr>
        <w:ind w:left="4974" w:hanging="360"/>
      </w:pPr>
      <w:rPr>
        <w:rFonts w:ascii="Symbol" w:hAnsi="Symbol" w:hint="default"/>
      </w:rPr>
    </w:lvl>
    <w:lvl w:ilvl="7" w:tplc="041F0003" w:tentative="1">
      <w:start w:val="1"/>
      <w:numFmt w:val="bullet"/>
      <w:lvlText w:val="o"/>
      <w:lvlJc w:val="left"/>
      <w:pPr>
        <w:ind w:left="5694" w:hanging="360"/>
      </w:pPr>
      <w:rPr>
        <w:rFonts w:ascii="Courier New" w:hAnsi="Courier New" w:cs="Courier New" w:hint="default"/>
      </w:rPr>
    </w:lvl>
    <w:lvl w:ilvl="8" w:tplc="041F0005" w:tentative="1">
      <w:start w:val="1"/>
      <w:numFmt w:val="bullet"/>
      <w:lvlText w:val=""/>
      <w:lvlJc w:val="left"/>
      <w:pPr>
        <w:ind w:left="6414" w:hanging="360"/>
      </w:pPr>
      <w:rPr>
        <w:rFonts w:ascii="Wingdings" w:hAnsi="Wingdings" w:hint="default"/>
      </w:rPr>
    </w:lvl>
  </w:abstractNum>
  <w:abstractNum w:abstractNumId="2">
    <w:nsid w:val="693D1EB0"/>
    <w:multiLevelType w:val="hybridMultilevel"/>
    <w:tmpl w:val="B680F824"/>
    <w:lvl w:ilvl="0" w:tplc="CF163C1E">
      <w:start w:val="1"/>
      <w:numFmt w:val="upperLetter"/>
      <w:lvlText w:val="%1-"/>
      <w:lvlJc w:val="left"/>
      <w:pPr>
        <w:ind w:left="465" w:hanging="465"/>
      </w:pPr>
      <w:rPr>
        <w:rFonts w:hint="default"/>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2F5"/>
    <w:rsid w:val="00012E94"/>
    <w:rsid w:val="00081789"/>
    <w:rsid w:val="00292494"/>
    <w:rsid w:val="003F314A"/>
    <w:rsid w:val="0083458B"/>
    <w:rsid w:val="009279CB"/>
    <w:rsid w:val="00B9328C"/>
    <w:rsid w:val="00D212F5"/>
    <w:rsid w:val="00FD6C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292494"/>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279CB"/>
    <w:pPr>
      <w:ind w:left="720"/>
      <w:contextualSpacing/>
    </w:pPr>
  </w:style>
  <w:style w:type="paragraph" w:styleId="BalonMetni">
    <w:name w:val="Balloon Text"/>
    <w:basedOn w:val="Normal"/>
    <w:link w:val="BalonMetniChar"/>
    <w:uiPriority w:val="99"/>
    <w:semiHidden/>
    <w:unhideWhenUsed/>
    <w:rsid w:val="009279C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79CB"/>
    <w:rPr>
      <w:rFonts w:ascii="Tahoma" w:hAnsi="Tahoma" w:cs="Tahoma"/>
      <w:sz w:val="16"/>
      <w:szCs w:val="16"/>
    </w:rPr>
  </w:style>
  <w:style w:type="character" w:customStyle="1" w:styleId="Balk2Char">
    <w:name w:val="Başlık 2 Char"/>
    <w:basedOn w:val="VarsaylanParagrafYazTipi"/>
    <w:link w:val="Balk2"/>
    <w:uiPriority w:val="9"/>
    <w:rsid w:val="00292494"/>
    <w:rPr>
      <w:rFonts w:ascii="Times New Roman" w:eastAsia="Times New Roman" w:hAnsi="Times New Roman" w:cs="Times New Roman"/>
      <w:b/>
      <w:bCs/>
      <w:sz w:val="36"/>
      <w:szCs w:val="36"/>
      <w:lang w:eastAsia="tr-TR"/>
    </w:rPr>
  </w:style>
  <w:style w:type="character" w:customStyle="1" w:styleId="style1951">
    <w:name w:val="style1951"/>
    <w:basedOn w:val="VarsaylanParagrafYazTipi"/>
    <w:rsid w:val="003F314A"/>
    <w:rPr>
      <w:rFonts w:ascii="Arial" w:hAnsi="Arial" w:cs="Arial" w:hint="default"/>
      <w:sz w:val="21"/>
      <w:szCs w:val="21"/>
    </w:rPr>
  </w:style>
  <w:style w:type="character" w:styleId="Gl">
    <w:name w:val="Strong"/>
    <w:basedOn w:val="VarsaylanParagrafYazTipi"/>
    <w:uiPriority w:val="22"/>
    <w:qFormat/>
    <w:rsid w:val="003F314A"/>
    <w:rPr>
      <w:b/>
      <w:bCs/>
    </w:rPr>
  </w:style>
  <w:style w:type="character" w:styleId="Kpr">
    <w:name w:val="Hyperlink"/>
    <w:basedOn w:val="VarsaylanParagrafYazTipi"/>
    <w:uiPriority w:val="99"/>
    <w:unhideWhenUsed/>
    <w:rsid w:val="003F314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292494"/>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279CB"/>
    <w:pPr>
      <w:ind w:left="720"/>
      <w:contextualSpacing/>
    </w:pPr>
  </w:style>
  <w:style w:type="paragraph" w:styleId="BalonMetni">
    <w:name w:val="Balloon Text"/>
    <w:basedOn w:val="Normal"/>
    <w:link w:val="BalonMetniChar"/>
    <w:uiPriority w:val="99"/>
    <w:semiHidden/>
    <w:unhideWhenUsed/>
    <w:rsid w:val="009279C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79CB"/>
    <w:rPr>
      <w:rFonts w:ascii="Tahoma" w:hAnsi="Tahoma" w:cs="Tahoma"/>
      <w:sz w:val="16"/>
      <w:szCs w:val="16"/>
    </w:rPr>
  </w:style>
  <w:style w:type="character" w:customStyle="1" w:styleId="Balk2Char">
    <w:name w:val="Başlık 2 Char"/>
    <w:basedOn w:val="VarsaylanParagrafYazTipi"/>
    <w:link w:val="Balk2"/>
    <w:uiPriority w:val="9"/>
    <w:rsid w:val="00292494"/>
    <w:rPr>
      <w:rFonts w:ascii="Times New Roman" w:eastAsia="Times New Roman" w:hAnsi="Times New Roman" w:cs="Times New Roman"/>
      <w:b/>
      <w:bCs/>
      <w:sz w:val="36"/>
      <w:szCs w:val="36"/>
      <w:lang w:eastAsia="tr-TR"/>
    </w:rPr>
  </w:style>
  <w:style w:type="character" w:customStyle="1" w:styleId="style1951">
    <w:name w:val="style1951"/>
    <w:basedOn w:val="VarsaylanParagrafYazTipi"/>
    <w:rsid w:val="003F314A"/>
    <w:rPr>
      <w:rFonts w:ascii="Arial" w:hAnsi="Arial" w:cs="Arial" w:hint="default"/>
      <w:sz w:val="21"/>
      <w:szCs w:val="21"/>
    </w:rPr>
  </w:style>
  <w:style w:type="character" w:styleId="Gl">
    <w:name w:val="Strong"/>
    <w:basedOn w:val="VarsaylanParagrafYazTipi"/>
    <w:uiPriority w:val="22"/>
    <w:qFormat/>
    <w:rsid w:val="003F314A"/>
    <w:rPr>
      <w:b/>
      <w:bCs/>
    </w:rPr>
  </w:style>
  <w:style w:type="character" w:styleId="Kpr">
    <w:name w:val="Hyperlink"/>
    <w:basedOn w:val="VarsaylanParagrafYazTipi"/>
    <w:uiPriority w:val="99"/>
    <w:unhideWhenUsed/>
    <w:rsid w:val="003F314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alternaturk.org/pil.php" TargetMode="Externa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hyperlink" Target="http://www.google.com.tr/imgres?q=pil&amp;start=96&amp;hl=tr&amp;sa=X&amp;biw=1366&amp;bih=557&amp;addh=36&amp;tbm=isch&amp;prmd=imvns&amp;tbnid=LkrsuTaP1aAg3M:&amp;imgrefurl=http://www.kamugundem.com/eski-pilleri-cope-atmayin.html&amp;docid=6HZxOTrHpzoFsM&amp;imgurl=http://www.geridonusumculerbirligi.com/FileUpload/ds169038/File/pil033.jpg&amp;w=300&amp;h=312&amp;ei=G3WET-mgBsrmtQb0may9Bw&amp;zoom=1&amp;iact=rc&amp;dur=297&amp;sig=102118784249565107371&amp;page=7&amp;tbnh=164&amp;tbnw=156&amp;ndsp=17&amp;ved=1t:429,r:9,s:96,i:24&amp;tx=43&amp;ty=13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google.com.tr/imgres?q=pil&amp;start=96&amp;hl=tr&amp;sa=X&amp;biw=1366&amp;bih=557&amp;addh=36&amp;tbm=isch&amp;prmd=imvns&amp;tbnid=X0XKQyTe2gdq3M:&amp;imgrefurl=http://www.ktcmo.org/content.aspx%3FID%3D5211787614&amp;docid=4yHpW3ybAt11PM&amp;imgurl=http://www.ktcmo.org/pictures/pil_w800.jpg&amp;w=800&amp;h=600&amp;ei=03SET-bXCIbNswaq85jHBg&amp;zoom=1&amp;iact=rc&amp;dur=62&amp;sig=102118784249565107371&amp;page=7&amp;tbnh=155&amp;tbnw=207&amp;ndsp=17&amp;ved=1t:429,r:3,s:96,i:11&amp;tx=71&amp;ty=76"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ap.org.tr/pil_nedir_-88.html" TargetMode="External"/><Relationship Id="rId4" Type="http://schemas.openxmlformats.org/officeDocument/2006/relationships/settings" Target="settings.xml"/><Relationship Id="rId9" Type="http://schemas.openxmlformats.org/officeDocument/2006/relationships/hyperlink" Target="http://www.tap.org.tr/sss---64.html"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1665</Words>
  <Characters>9493</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süleyman</dc:creator>
  <cp:lastModifiedBy>süleyman</cp:lastModifiedBy>
  <cp:revision>2</cp:revision>
  <dcterms:created xsi:type="dcterms:W3CDTF">2012-05-23T07:37:00Z</dcterms:created>
  <dcterms:modified xsi:type="dcterms:W3CDTF">2012-05-23T07:37:00Z</dcterms:modified>
</cp:coreProperties>
</file>